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0C94D" w14:textId="77777777" w:rsidR="00712B13" w:rsidRDefault="00712B13" w:rsidP="00712B13">
      <w:pPr>
        <w:jc w:val="center"/>
        <w:rPr>
          <w:rFonts w:ascii="Times New Roman" w:hAnsi="Times New Roman" w:cs="Times New Roman"/>
          <w:b/>
          <w:sz w:val="36"/>
          <w:szCs w:val="36"/>
          <w:lang w:val="en-US"/>
        </w:rPr>
      </w:pPr>
    </w:p>
    <w:p w14:paraId="3426E023" w14:textId="77777777" w:rsidR="00712B13" w:rsidRDefault="00712B13" w:rsidP="00712B13">
      <w:pPr>
        <w:jc w:val="center"/>
        <w:rPr>
          <w:rFonts w:ascii="Times New Roman" w:hAnsi="Times New Roman" w:cs="Times New Roman"/>
          <w:b/>
          <w:sz w:val="36"/>
          <w:szCs w:val="36"/>
          <w:lang w:val="en-US"/>
        </w:rPr>
      </w:pPr>
    </w:p>
    <w:p w14:paraId="633D3FCF" w14:textId="77777777" w:rsidR="004B7E66" w:rsidRPr="000D7A46" w:rsidRDefault="004B7E66" w:rsidP="004B7E66">
      <w:pPr>
        <w:jc w:val="center"/>
        <w:rPr>
          <w:rFonts w:ascii="Times New Roman" w:hAnsi="Times New Roman" w:cs="Times New Roman"/>
          <w:b/>
          <w:sz w:val="36"/>
          <w:szCs w:val="36"/>
          <w:lang w:val="en-US"/>
        </w:rPr>
      </w:pPr>
      <w:bookmarkStart w:id="0" w:name="_Hlk519851573"/>
      <w:r w:rsidRPr="000D7A46">
        <w:rPr>
          <w:rFonts w:ascii="Times New Roman" w:hAnsi="Times New Roman" w:cs="Times New Roman"/>
          <w:b/>
          <w:sz w:val="36"/>
          <w:szCs w:val="36"/>
          <w:lang w:val="en-US"/>
        </w:rPr>
        <w:t xml:space="preserve">Ebola virus, </w:t>
      </w:r>
      <w:proofErr w:type="spellStart"/>
      <w:r w:rsidRPr="000D7A46">
        <w:rPr>
          <w:rFonts w:ascii="Times New Roman" w:hAnsi="Times New Roman" w:cs="Times New Roman"/>
          <w:b/>
          <w:i/>
          <w:sz w:val="36"/>
          <w:szCs w:val="36"/>
          <w:lang w:val="en-US"/>
        </w:rPr>
        <w:t>Meningococcoccemia</w:t>
      </w:r>
      <w:proofErr w:type="spellEnd"/>
      <w:r w:rsidRPr="000D7A46">
        <w:rPr>
          <w:rFonts w:ascii="Times New Roman" w:hAnsi="Times New Roman" w:cs="Times New Roman"/>
          <w:b/>
          <w:sz w:val="36"/>
          <w:szCs w:val="36"/>
          <w:lang w:val="en-US"/>
        </w:rPr>
        <w:t xml:space="preserve"> and Human African Trypanosomiasis trigger common host defense response pathways</w:t>
      </w:r>
    </w:p>
    <w:p w14:paraId="53961455" w14:textId="77777777" w:rsidR="00712B13" w:rsidRPr="000D7A46" w:rsidRDefault="00712B13" w:rsidP="00712B13">
      <w:pPr>
        <w:jc w:val="center"/>
        <w:rPr>
          <w:rFonts w:ascii="Times New Roman" w:hAnsi="Times New Roman" w:cs="Times New Roman"/>
          <w:b/>
          <w:sz w:val="28"/>
          <w:szCs w:val="28"/>
          <w:lang w:val="en-US"/>
        </w:rPr>
      </w:pPr>
    </w:p>
    <w:bookmarkEnd w:id="0"/>
    <w:p w14:paraId="6531B6EF" w14:textId="77777777" w:rsidR="000F35B8" w:rsidRPr="000D7A46" w:rsidRDefault="000F35B8" w:rsidP="000F35B8">
      <w:pPr>
        <w:jc w:val="center"/>
        <w:rPr>
          <w:rFonts w:ascii="Times New Roman" w:hAnsi="Times New Roman" w:cs="Times New Roman"/>
          <w:b/>
          <w:sz w:val="28"/>
          <w:szCs w:val="28"/>
          <w:vertAlign w:val="superscript"/>
          <w:lang w:val="en-US"/>
        </w:rPr>
      </w:pPr>
      <w:r w:rsidRPr="000D7A46">
        <w:rPr>
          <w:rFonts w:ascii="Times New Roman" w:hAnsi="Times New Roman" w:cs="Times New Roman"/>
          <w:b/>
          <w:sz w:val="28"/>
          <w:szCs w:val="28"/>
          <w:lang w:val="en-US"/>
        </w:rPr>
        <w:t xml:space="preserve">Shishir K Gupta </w:t>
      </w:r>
      <w:proofErr w:type="gramStart"/>
      <w:r w:rsidRPr="000D7A46">
        <w:rPr>
          <w:rFonts w:ascii="Times New Roman" w:hAnsi="Times New Roman" w:cs="Times New Roman"/>
          <w:b/>
          <w:sz w:val="28"/>
          <w:szCs w:val="28"/>
          <w:vertAlign w:val="superscript"/>
          <w:lang w:val="en-US"/>
        </w:rPr>
        <w:t>1,§</w:t>
      </w:r>
      <w:proofErr w:type="gramEnd"/>
      <w:r w:rsidRPr="000D7A46">
        <w:rPr>
          <w:rFonts w:ascii="Times New Roman" w:hAnsi="Times New Roman" w:cs="Times New Roman"/>
          <w:b/>
          <w:sz w:val="28"/>
          <w:szCs w:val="28"/>
          <w:lang w:val="en-US"/>
        </w:rPr>
        <w:t>, Alicia Ponte-Sucre</w:t>
      </w:r>
      <w:r w:rsidRPr="000D7A46">
        <w:rPr>
          <w:rFonts w:ascii="Times New Roman" w:hAnsi="Times New Roman" w:cs="Times New Roman"/>
          <w:b/>
          <w:sz w:val="28"/>
          <w:szCs w:val="28"/>
          <w:vertAlign w:val="superscript"/>
          <w:lang w:val="en-US"/>
        </w:rPr>
        <w:t>2,3,§,*</w:t>
      </w:r>
      <w:r w:rsidRPr="000D7A46">
        <w:rPr>
          <w:rFonts w:ascii="Times New Roman" w:hAnsi="Times New Roman" w:cs="Times New Roman"/>
          <w:b/>
          <w:sz w:val="28"/>
          <w:szCs w:val="28"/>
          <w:lang w:val="en-US"/>
        </w:rPr>
        <w:t>, Thomas Dandekar</w:t>
      </w:r>
      <w:r w:rsidRPr="000D7A46">
        <w:rPr>
          <w:rFonts w:ascii="Times New Roman" w:hAnsi="Times New Roman" w:cs="Times New Roman"/>
          <w:b/>
          <w:sz w:val="28"/>
          <w:szCs w:val="28"/>
          <w:vertAlign w:val="superscript"/>
          <w:lang w:val="en-US"/>
        </w:rPr>
        <w:t>1,4*</w:t>
      </w:r>
    </w:p>
    <w:p w14:paraId="1AC745B5" w14:textId="77777777" w:rsidR="00712B13" w:rsidRPr="000D7A46" w:rsidRDefault="00712B13" w:rsidP="00712B13">
      <w:pPr>
        <w:pStyle w:val="TOAHeading"/>
        <w:spacing w:before="0" w:line="240" w:lineRule="auto"/>
        <w:ind w:left="562" w:hanging="562"/>
        <w:rPr>
          <w:rFonts w:ascii="Times New Roman" w:hAnsi="Times New Roman" w:cs="Times New Roman"/>
          <w:b w:val="0"/>
          <w:sz w:val="24"/>
        </w:rPr>
      </w:pPr>
    </w:p>
    <w:p w14:paraId="78CED8AC" w14:textId="77777777" w:rsidR="000F35B8" w:rsidRPr="000D7A46" w:rsidRDefault="000F35B8" w:rsidP="000F35B8">
      <w:pPr>
        <w:pStyle w:val="TOAHeading"/>
        <w:spacing w:before="0" w:line="240" w:lineRule="auto"/>
        <w:ind w:left="562" w:hanging="562"/>
        <w:rPr>
          <w:rFonts w:ascii="Times New Roman" w:hAnsi="Times New Roman" w:cs="Times New Roman"/>
          <w:b w:val="0"/>
          <w:sz w:val="24"/>
          <w:lang w:val="es-ES"/>
        </w:rPr>
      </w:pPr>
      <w:r w:rsidRPr="000D7A46">
        <w:rPr>
          <w:rFonts w:ascii="Times New Roman" w:hAnsi="Times New Roman" w:cs="Times New Roman"/>
          <w:b w:val="0"/>
          <w:sz w:val="24"/>
          <w:lang w:val="es-ES"/>
        </w:rPr>
        <w:t>1 Department of Bioinformatics, Biocenter, Am Hubland, University of Würzburg, 97074 Würzburg, Germany</w:t>
      </w:r>
    </w:p>
    <w:p w14:paraId="325B4941" w14:textId="77777777" w:rsidR="000F35B8" w:rsidRPr="000D7A46" w:rsidRDefault="000F35B8" w:rsidP="000F35B8">
      <w:pPr>
        <w:pStyle w:val="KapiteluntertitelAutoren"/>
        <w:spacing w:before="0" w:after="0"/>
        <w:rPr>
          <w:i w:val="0"/>
          <w:lang w:val="es-VE"/>
        </w:rPr>
      </w:pPr>
      <w:r w:rsidRPr="000D7A46">
        <w:rPr>
          <w:i w:val="0"/>
          <w:lang w:val="es-VE"/>
        </w:rPr>
        <w:t>2 Laboratorio de Fisiología Molecular, Instituto de Medicina Experimental, Escuela Luis Razetti, Universidad Central de Venezuela, Caracas, Venezuela</w:t>
      </w:r>
    </w:p>
    <w:p w14:paraId="7316055F" w14:textId="1F15EFFF" w:rsidR="000F35B8" w:rsidRPr="000D7A46" w:rsidRDefault="000F35B8" w:rsidP="000F35B8">
      <w:pPr>
        <w:pStyle w:val="KapiteluntertitelAutoren"/>
        <w:spacing w:before="0" w:after="0"/>
        <w:rPr>
          <w:i w:val="0"/>
          <w:lang w:val="es-VE"/>
        </w:rPr>
      </w:pPr>
      <w:r w:rsidRPr="000D7A46">
        <w:rPr>
          <w:i w:val="0"/>
        </w:rPr>
        <w:t xml:space="preserve">3 Medical Mission Institute, Hermann-Schell-Str. 7, 97074 Würzburg, </w:t>
      </w:r>
      <w:r w:rsidR="00E541E4" w:rsidRPr="000D7A46">
        <w:rPr>
          <w:i w:val="0"/>
        </w:rPr>
        <w:t>Germany</w:t>
      </w:r>
    </w:p>
    <w:p w14:paraId="2ED907A5" w14:textId="27A4C834" w:rsidR="000F35B8" w:rsidRPr="000D7A46" w:rsidRDefault="000F35B8" w:rsidP="000F35B8">
      <w:pPr>
        <w:pStyle w:val="KapiteluntertitelAutoren"/>
        <w:spacing w:before="0" w:after="0"/>
        <w:rPr>
          <w:b/>
          <w:i w:val="0"/>
          <w:lang w:val="es-VE"/>
        </w:rPr>
      </w:pPr>
      <w:r w:rsidRPr="000D7A46">
        <w:rPr>
          <w:i w:val="0"/>
          <w:lang w:val="es-VE"/>
        </w:rPr>
        <w:t xml:space="preserve">4 </w:t>
      </w:r>
      <w:r w:rsidRPr="000D7A46">
        <w:rPr>
          <w:i w:val="0"/>
          <w:lang w:val="es-ES"/>
        </w:rPr>
        <w:t>EMBL Heidelberg, BioComputing Unit, Meyerhofstraße 1, 69117 Heidelberg, Germany</w:t>
      </w:r>
    </w:p>
    <w:p w14:paraId="570721C7" w14:textId="77777777" w:rsidR="000F35B8" w:rsidRPr="000D7A46" w:rsidRDefault="000F35B8" w:rsidP="000F35B8">
      <w:pPr>
        <w:spacing w:after="0" w:line="240" w:lineRule="auto"/>
        <w:ind w:left="562" w:hanging="562"/>
        <w:rPr>
          <w:rFonts w:ascii="Times New Roman" w:hAnsi="Times New Roman" w:cs="Times New Roman"/>
          <w:sz w:val="24"/>
          <w:szCs w:val="24"/>
          <w:lang w:val="es-ES"/>
        </w:rPr>
      </w:pPr>
    </w:p>
    <w:p w14:paraId="47A7AB28" w14:textId="77777777" w:rsidR="000F35B8" w:rsidRPr="000D7A46" w:rsidRDefault="000F35B8" w:rsidP="000F35B8">
      <w:pPr>
        <w:spacing w:after="0" w:line="240" w:lineRule="auto"/>
        <w:ind w:left="562" w:hanging="562"/>
        <w:rPr>
          <w:rFonts w:ascii="Times New Roman" w:hAnsi="Times New Roman" w:cs="Times New Roman"/>
          <w:sz w:val="24"/>
          <w:szCs w:val="24"/>
          <w:lang w:val="es-ES"/>
        </w:rPr>
      </w:pPr>
    </w:p>
    <w:p w14:paraId="065DEB89" w14:textId="77777777" w:rsidR="000F35B8" w:rsidRPr="000D7A46" w:rsidRDefault="000F35B8" w:rsidP="000F35B8">
      <w:pPr>
        <w:spacing w:after="0" w:line="240" w:lineRule="auto"/>
        <w:ind w:left="562" w:hanging="562"/>
        <w:rPr>
          <w:rFonts w:ascii="Times New Roman" w:hAnsi="Times New Roman" w:cs="Times New Roman"/>
          <w:sz w:val="24"/>
          <w:szCs w:val="24"/>
          <w:lang w:val="es-ES"/>
        </w:rPr>
      </w:pPr>
      <w:r w:rsidRPr="000D7A46">
        <w:rPr>
          <w:rFonts w:ascii="Times New Roman" w:hAnsi="Times New Roman" w:cs="Times New Roman"/>
          <w:sz w:val="24"/>
          <w:szCs w:val="24"/>
          <w:vertAlign w:val="superscript"/>
          <w:lang w:val="es-ES"/>
        </w:rPr>
        <w:t>§</w:t>
      </w:r>
      <w:r w:rsidRPr="000D7A46">
        <w:rPr>
          <w:rFonts w:ascii="Times New Roman" w:hAnsi="Times New Roman" w:cs="Times New Roman"/>
          <w:sz w:val="24"/>
          <w:szCs w:val="24"/>
          <w:lang w:val="es-ES"/>
        </w:rPr>
        <w:t>equal contributing first authors</w:t>
      </w:r>
    </w:p>
    <w:p w14:paraId="10A88EBE" w14:textId="77777777" w:rsidR="000F35B8" w:rsidRPr="000D7A46" w:rsidRDefault="000F35B8" w:rsidP="000F35B8">
      <w:pPr>
        <w:spacing w:after="0" w:line="240" w:lineRule="auto"/>
        <w:ind w:left="562" w:hanging="562"/>
        <w:rPr>
          <w:rFonts w:ascii="Times New Roman" w:hAnsi="Times New Roman" w:cs="Times New Roman"/>
          <w:sz w:val="24"/>
          <w:szCs w:val="24"/>
          <w:lang w:val="es-ES"/>
        </w:rPr>
      </w:pPr>
      <w:r w:rsidRPr="000D7A46">
        <w:rPr>
          <w:rFonts w:ascii="Times New Roman" w:hAnsi="Times New Roman" w:cs="Times New Roman"/>
          <w:sz w:val="24"/>
          <w:szCs w:val="24"/>
          <w:lang w:val="es-ES"/>
        </w:rPr>
        <w:t>*Corresponding authors</w:t>
      </w:r>
    </w:p>
    <w:p w14:paraId="2D78C86C" w14:textId="77777777" w:rsidR="000F35B8" w:rsidRPr="000D7A46" w:rsidRDefault="000F35B8" w:rsidP="000F35B8">
      <w:pPr>
        <w:spacing w:after="0" w:line="240" w:lineRule="auto"/>
        <w:ind w:left="562" w:hanging="562"/>
        <w:rPr>
          <w:rFonts w:ascii="Times New Roman" w:hAnsi="Times New Roman" w:cs="Times New Roman"/>
          <w:sz w:val="24"/>
          <w:szCs w:val="24"/>
          <w:lang w:val="es-ES"/>
        </w:rPr>
      </w:pPr>
    </w:p>
    <w:p w14:paraId="127DF2A8" w14:textId="77777777" w:rsidR="00712B13" w:rsidRPr="000D7A46" w:rsidRDefault="00712B13" w:rsidP="00712B13">
      <w:pPr>
        <w:spacing w:after="0" w:line="240" w:lineRule="auto"/>
        <w:ind w:left="562" w:hanging="562"/>
        <w:rPr>
          <w:rFonts w:ascii="Times New Roman" w:hAnsi="Times New Roman" w:cs="Times New Roman"/>
          <w:b/>
          <w:sz w:val="24"/>
          <w:szCs w:val="24"/>
          <w:lang w:val="es-ES"/>
        </w:rPr>
      </w:pPr>
    </w:p>
    <w:p w14:paraId="04D2C20B" w14:textId="3754A139" w:rsidR="00712B13" w:rsidRPr="00873DEB" w:rsidRDefault="00712B13" w:rsidP="00712B13">
      <w:pPr>
        <w:spacing w:after="0" w:line="240" w:lineRule="auto"/>
        <w:ind w:left="562" w:hanging="562"/>
        <w:rPr>
          <w:rFonts w:ascii="Times New Roman" w:hAnsi="Times New Roman" w:cs="Times New Roman"/>
          <w:b/>
          <w:sz w:val="24"/>
          <w:szCs w:val="24"/>
          <w:lang w:val="en-US"/>
        </w:rPr>
      </w:pPr>
      <w:bookmarkStart w:id="1" w:name="_GoBack"/>
      <w:r w:rsidRPr="00873DEB">
        <w:rPr>
          <w:rFonts w:ascii="Times New Roman" w:hAnsi="Times New Roman" w:cs="Times New Roman"/>
          <w:b/>
          <w:sz w:val="24"/>
          <w:szCs w:val="24"/>
          <w:lang w:val="en-US"/>
        </w:rPr>
        <w:t xml:space="preserve">Short title: Host-pathogen interaction, common </w:t>
      </w:r>
      <w:r w:rsidR="00873DEB" w:rsidRPr="00873DEB">
        <w:rPr>
          <w:rFonts w:ascii="Times New Roman" w:hAnsi="Times New Roman" w:cs="Times New Roman"/>
          <w:b/>
          <w:sz w:val="24"/>
          <w:szCs w:val="24"/>
          <w:lang w:val="en-US"/>
        </w:rPr>
        <w:t>defense</w:t>
      </w:r>
      <w:r w:rsidRPr="00873DEB">
        <w:rPr>
          <w:rFonts w:ascii="Times New Roman" w:hAnsi="Times New Roman" w:cs="Times New Roman"/>
          <w:b/>
          <w:sz w:val="24"/>
          <w:szCs w:val="24"/>
          <w:lang w:val="en-US"/>
        </w:rPr>
        <w:t xml:space="preserve"> response</w:t>
      </w:r>
    </w:p>
    <w:bookmarkEnd w:id="1"/>
    <w:p w14:paraId="35AA6107" w14:textId="77777777" w:rsidR="00712B13" w:rsidRPr="000D7A46" w:rsidRDefault="00712B13">
      <w:pPr>
        <w:rPr>
          <w:rFonts w:ascii="Times New Roman" w:hAnsi="Times New Roman" w:cs="Times New Roman"/>
          <w:b/>
          <w:sz w:val="24"/>
          <w:szCs w:val="24"/>
          <w:lang w:val="es-ES"/>
        </w:rPr>
      </w:pPr>
      <w:r w:rsidRPr="000D7A46">
        <w:rPr>
          <w:rFonts w:ascii="Times New Roman" w:hAnsi="Times New Roman" w:cs="Times New Roman"/>
          <w:b/>
          <w:sz w:val="24"/>
          <w:szCs w:val="24"/>
          <w:lang w:val="es-ES"/>
        </w:rPr>
        <w:br w:type="page"/>
      </w:r>
    </w:p>
    <w:p w14:paraId="46090908" w14:textId="58ABDE3F" w:rsidR="00712B13" w:rsidRPr="000D7A46" w:rsidRDefault="00540677" w:rsidP="00712B13">
      <w:pPr>
        <w:spacing w:after="60" w:line="480" w:lineRule="auto"/>
        <w:jc w:val="center"/>
        <w:rPr>
          <w:rFonts w:ascii="Times New Roman" w:hAnsi="Times New Roman" w:cs="Times New Roman"/>
          <w:b/>
          <w:sz w:val="24"/>
          <w:szCs w:val="24"/>
          <w:lang w:val="en-US"/>
        </w:rPr>
      </w:pPr>
      <w:r w:rsidRPr="000D7A46">
        <w:rPr>
          <w:rFonts w:ascii="Times New Roman" w:hAnsi="Times New Roman" w:cs="Times New Roman"/>
          <w:b/>
          <w:sz w:val="24"/>
          <w:szCs w:val="24"/>
          <w:lang w:val="en-US"/>
        </w:rPr>
        <w:lastRenderedPageBreak/>
        <w:t xml:space="preserve">Supplementary file 1: </w:t>
      </w:r>
      <w:bookmarkStart w:id="2" w:name="_Hlk520533132"/>
      <w:r w:rsidRPr="000D7A46">
        <w:rPr>
          <w:rFonts w:ascii="Times New Roman" w:hAnsi="Times New Roman" w:cs="Times New Roman"/>
          <w:b/>
          <w:sz w:val="24"/>
          <w:szCs w:val="24"/>
          <w:lang w:val="en-US"/>
        </w:rPr>
        <w:t xml:space="preserve">Comparison of disease related </w:t>
      </w:r>
      <w:r w:rsidR="00597E88" w:rsidRPr="000D7A46">
        <w:rPr>
          <w:rFonts w:ascii="Times New Roman" w:hAnsi="Times New Roman" w:cs="Times New Roman"/>
          <w:b/>
          <w:sz w:val="24"/>
          <w:szCs w:val="24"/>
          <w:lang w:val="en-US"/>
        </w:rPr>
        <w:t>matters</w:t>
      </w:r>
      <w:r w:rsidRPr="000D7A46">
        <w:rPr>
          <w:rFonts w:ascii="Times New Roman" w:hAnsi="Times New Roman" w:cs="Times New Roman"/>
          <w:b/>
          <w:sz w:val="24"/>
          <w:szCs w:val="24"/>
          <w:lang w:val="en-US"/>
        </w:rPr>
        <w:t xml:space="preserve"> for </w:t>
      </w:r>
      <w:r w:rsidR="009D24BA" w:rsidRPr="000D7A46">
        <w:rPr>
          <w:rFonts w:ascii="Times New Roman" w:hAnsi="Times New Roman" w:cs="Times New Roman"/>
          <w:b/>
          <w:sz w:val="24"/>
          <w:szCs w:val="24"/>
          <w:lang w:val="en-US"/>
        </w:rPr>
        <w:t>Ebola virus, Meningococcemia and Human African Trypanosomiasis</w:t>
      </w:r>
      <w:bookmarkEnd w:id="2"/>
    </w:p>
    <w:p w14:paraId="7B5EA8EB" w14:textId="460EC2E3" w:rsidR="00540677" w:rsidRPr="000D7A46" w:rsidRDefault="00540677" w:rsidP="000D7A46">
      <w:pPr>
        <w:spacing w:after="6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This supplementary file describe</w:t>
      </w:r>
      <w:r w:rsidR="00565FF8" w:rsidRPr="000D7A46">
        <w:rPr>
          <w:rFonts w:ascii="Times New Roman" w:hAnsi="Times New Roman" w:cs="Times New Roman"/>
          <w:sz w:val="24"/>
          <w:szCs w:val="24"/>
          <w:lang w:val="en-US"/>
        </w:rPr>
        <w:t>s</w:t>
      </w:r>
      <w:r w:rsidRPr="000D7A46">
        <w:rPr>
          <w:rFonts w:ascii="Times New Roman" w:hAnsi="Times New Roman" w:cs="Times New Roman"/>
          <w:sz w:val="24"/>
          <w:szCs w:val="24"/>
          <w:lang w:val="en-US"/>
        </w:rPr>
        <w:t xml:space="preserve"> </w:t>
      </w:r>
      <w:r w:rsidR="00597E88" w:rsidRPr="000D7A46">
        <w:rPr>
          <w:rFonts w:ascii="Times New Roman" w:hAnsi="Times New Roman" w:cs="Times New Roman"/>
          <w:sz w:val="24"/>
          <w:szCs w:val="24"/>
          <w:lang w:val="en-US"/>
        </w:rPr>
        <w:t>topics</w:t>
      </w:r>
      <w:r w:rsidRPr="000D7A46">
        <w:rPr>
          <w:rFonts w:ascii="Times New Roman" w:hAnsi="Times New Roman" w:cs="Times New Roman"/>
          <w:sz w:val="24"/>
          <w:szCs w:val="24"/>
          <w:lang w:val="en-US"/>
        </w:rPr>
        <w:t xml:space="preserve"> related to diseases caused by </w:t>
      </w:r>
      <w:r w:rsidR="00FF212D" w:rsidRPr="000D7A46">
        <w:rPr>
          <w:rFonts w:ascii="Times New Roman" w:hAnsi="Times New Roman" w:cs="Times New Roman"/>
          <w:i/>
          <w:sz w:val="24"/>
          <w:szCs w:val="24"/>
          <w:lang w:val="en-US"/>
        </w:rPr>
        <w:t xml:space="preserve">Filovirus ebolavirus </w:t>
      </w:r>
      <w:r w:rsidR="00FF212D" w:rsidRPr="000D7A46">
        <w:rPr>
          <w:rFonts w:ascii="Times New Roman" w:hAnsi="Times New Roman" w:cs="Times New Roman"/>
          <w:sz w:val="24"/>
          <w:szCs w:val="24"/>
          <w:lang w:val="en-US"/>
        </w:rPr>
        <w:t>(Zaire ebolavirus, Bundibugyo ebolavirus,</w:t>
      </w:r>
      <w:r w:rsidR="00E541E4" w:rsidRPr="000D7A46">
        <w:rPr>
          <w:rFonts w:ascii="Times New Roman" w:hAnsi="Times New Roman" w:cs="Times New Roman"/>
          <w:sz w:val="24"/>
          <w:szCs w:val="24"/>
          <w:lang w:val="en-US"/>
        </w:rPr>
        <w:t xml:space="preserve"> Sudan ebolavirus, </w:t>
      </w:r>
      <w:proofErr w:type="spellStart"/>
      <w:r w:rsidR="00E541E4" w:rsidRPr="000D7A46">
        <w:rPr>
          <w:rFonts w:ascii="Times New Roman" w:hAnsi="Times New Roman" w:cs="Times New Roman"/>
          <w:sz w:val="24"/>
          <w:szCs w:val="24"/>
          <w:lang w:val="en-US"/>
        </w:rPr>
        <w:t>Taï</w:t>
      </w:r>
      <w:proofErr w:type="spellEnd"/>
      <w:r w:rsidR="00E541E4" w:rsidRPr="000D7A46">
        <w:rPr>
          <w:rFonts w:ascii="Times New Roman" w:hAnsi="Times New Roman" w:cs="Times New Roman"/>
          <w:sz w:val="24"/>
          <w:szCs w:val="24"/>
          <w:lang w:val="en-US"/>
        </w:rPr>
        <w:t xml:space="preserve"> Forest ebolavirus,</w:t>
      </w:r>
      <w:r w:rsidR="00FF212D" w:rsidRPr="000D7A46">
        <w:rPr>
          <w:rFonts w:ascii="Times New Roman" w:hAnsi="Times New Roman" w:cs="Times New Roman"/>
          <w:sz w:val="24"/>
          <w:szCs w:val="24"/>
          <w:lang w:val="en-US"/>
        </w:rPr>
        <w:t xml:space="preserve"> ZE), </w:t>
      </w:r>
      <w:r w:rsidR="00FF212D" w:rsidRPr="000D7A46">
        <w:rPr>
          <w:rFonts w:ascii="Times New Roman" w:hAnsi="Times New Roman" w:cs="Times New Roman"/>
          <w:i/>
          <w:sz w:val="24"/>
          <w:szCs w:val="24"/>
          <w:lang w:val="en-US"/>
        </w:rPr>
        <w:t xml:space="preserve">Trypanosoma brucei </w:t>
      </w:r>
      <w:r w:rsidR="00FF212D" w:rsidRPr="000D7A46">
        <w:rPr>
          <w:rFonts w:ascii="Times New Roman" w:hAnsi="Times New Roman" w:cs="Times New Roman"/>
          <w:sz w:val="24"/>
          <w:szCs w:val="24"/>
          <w:lang w:val="en-US"/>
        </w:rPr>
        <w:t>(</w:t>
      </w:r>
      <w:proofErr w:type="spellStart"/>
      <w:r w:rsidR="00FF212D" w:rsidRPr="000D7A46">
        <w:rPr>
          <w:rFonts w:ascii="Times New Roman" w:hAnsi="Times New Roman" w:cs="Times New Roman"/>
          <w:i/>
          <w:sz w:val="24"/>
          <w:szCs w:val="24"/>
          <w:lang w:val="en-US"/>
        </w:rPr>
        <w:t>gambiense</w:t>
      </w:r>
      <w:proofErr w:type="spellEnd"/>
      <w:r w:rsidR="00FF212D" w:rsidRPr="000D7A46">
        <w:rPr>
          <w:rFonts w:ascii="Times New Roman" w:hAnsi="Times New Roman" w:cs="Times New Roman"/>
          <w:sz w:val="24"/>
          <w:szCs w:val="24"/>
          <w:lang w:val="en-US"/>
        </w:rPr>
        <w:t xml:space="preserve"> and </w:t>
      </w:r>
      <w:r w:rsidR="00FF212D" w:rsidRPr="000D7A46">
        <w:rPr>
          <w:rFonts w:ascii="Times New Roman" w:hAnsi="Times New Roman" w:cs="Times New Roman"/>
          <w:i/>
          <w:sz w:val="24"/>
          <w:szCs w:val="24"/>
          <w:lang w:val="en-US"/>
        </w:rPr>
        <w:t>rhodesiense</w:t>
      </w:r>
      <w:r w:rsidR="00FF212D" w:rsidRPr="000D7A46">
        <w:rPr>
          <w:rFonts w:ascii="Times New Roman" w:hAnsi="Times New Roman" w:cs="Times New Roman"/>
          <w:sz w:val="24"/>
          <w:szCs w:val="24"/>
          <w:lang w:val="en-US"/>
        </w:rPr>
        <w:t xml:space="preserve">, </w:t>
      </w:r>
      <w:r w:rsidR="00FF212D" w:rsidRPr="000D7A46">
        <w:rPr>
          <w:rFonts w:ascii="Times New Roman" w:hAnsi="Times New Roman" w:cs="Times New Roman"/>
          <w:i/>
          <w:sz w:val="24"/>
          <w:szCs w:val="24"/>
          <w:lang w:val="en-US"/>
        </w:rPr>
        <w:t>T. brucei sp</w:t>
      </w:r>
      <w:r w:rsidR="00FF212D" w:rsidRPr="000D7A46">
        <w:rPr>
          <w:rFonts w:ascii="Times New Roman" w:hAnsi="Times New Roman" w:cs="Times New Roman"/>
          <w:sz w:val="24"/>
          <w:szCs w:val="24"/>
          <w:lang w:val="en-US"/>
        </w:rPr>
        <w:t>., T</w:t>
      </w:r>
      <w:r w:rsidR="002D7010" w:rsidRPr="000D7A46">
        <w:rPr>
          <w:rFonts w:ascii="Times New Roman" w:hAnsi="Times New Roman" w:cs="Times New Roman"/>
          <w:sz w:val="24"/>
          <w:szCs w:val="24"/>
          <w:lang w:val="en-US"/>
        </w:rPr>
        <w:t>b</w:t>
      </w:r>
      <w:r w:rsidR="00FF212D" w:rsidRPr="000D7A46">
        <w:rPr>
          <w:rFonts w:ascii="Times New Roman" w:hAnsi="Times New Roman" w:cs="Times New Roman"/>
          <w:sz w:val="24"/>
          <w:szCs w:val="24"/>
          <w:lang w:val="en-US"/>
        </w:rPr>
        <w:t xml:space="preserve">) and </w:t>
      </w:r>
      <w:r w:rsidR="00FF212D" w:rsidRPr="000D7A46">
        <w:rPr>
          <w:rFonts w:ascii="Times New Roman" w:hAnsi="Times New Roman" w:cs="Times New Roman"/>
          <w:i/>
          <w:sz w:val="24"/>
          <w:szCs w:val="24"/>
          <w:lang w:val="en-US"/>
        </w:rPr>
        <w:t>Neisseria meningitidis</w:t>
      </w:r>
      <w:r w:rsidR="00FF212D" w:rsidRPr="000D7A46">
        <w:rPr>
          <w:rFonts w:ascii="Times New Roman" w:hAnsi="Times New Roman" w:cs="Times New Roman"/>
          <w:sz w:val="24"/>
          <w:szCs w:val="24"/>
          <w:lang w:val="en-US"/>
        </w:rPr>
        <w:t xml:space="preserve"> (</w:t>
      </w:r>
      <w:r w:rsidR="00FF212D" w:rsidRPr="000D7A46">
        <w:rPr>
          <w:rFonts w:ascii="Times New Roman" w:hAnsi="Times New Roman" w:cs="Times New Roman"/>
          <w:i/>
          <w:sz w:val="24"/>
          <w:szCs w:val="24"/>
          <w:lang w:val="en-US"/>
        </w:rPr>
        <w:t>N. meningitidis</w:t>
      </w:r>
      <w:r w:rsidR="00FF212D" w:rsidRPr="000D7A46">
        <w:rPr>
          <w:rFonts w:ascii="Times New Roman" w:hAnsi="Times New Roman" w:cs="Times New Roman"/>
          <w:sz w:val="24"/>
          <w:szCs w:val="24"/>
          <w:lang w:val="en-US"/>
        </w:rPr>
        <w:t>, NM)</w:t>
      </w:r>
      <w:r w:rsidR="00D867B4" w:rsidRPr="000D7A46">
        <w:rPr>
          <w:rFonts w:ascii="Times New Roman" w:hAnsi="Times New Roman" w:cs="Times New Roman"/>
          <w:sz w:val="24"/>
          <w:szCs w:val="24"/>
          <w:lang w:val="en-US"/>
        </w:rPr>
        <w:t>. Together with</w:t>
      </w:r>
      <w:r w:rsidR="00DD0797" w:rsidRPr="000D7A46">
        <w:rPr>
          <w:rFonts w:ascii="Times New Roman" w:hAnsi="Times New Roman" w:cs="Times New Roman"/>
          <w:sz w:val="24"/>
          <w:szCs w:val="24"/>
          <w:lang w:val="en-US"/>
        </w:rPr>
        <w:t xml:space="preserve"> Supplementary</w:t>
      </w:r>
      <w:r w:rsidR="00D867B4" w:rsidRPr="000D7A46">
        <w:rPr>
          <w:rFonts w:ascii="Times New Roman" w:hAnsi="Times New Roman" w:cs="Times New Roman"/>
          <w:sz w:val="24"/>
          <w:szCs w:val="24"/>
          <w:lang w:val="en-US"/>
        </w:rPr>
        <w:t xml:space="preserve"> </w:t>
      </w:r>
      <w:r w:rsidR="00597E88" w:rsidRPr="000D7A46">
        <w:rPr>
          <w:rFonts w:ascii="Times New Roman" w:hAnsi="Times New Roman" w:cs="Times New Roman"/>
          <w:sz w:val="24"/>
          <w:szCs w:val="24"/>
          <w:lang w:val="en-US"/>
        </w:rPr>
        <w:t>T</w:t>
      </w:r>
      <w:r w:rsidR="00D867B4" w:rsidRPr="000D7A46">
        <w:rPr>
          <w:rFonts w:ascii="Times New Roman" w:hAnsi="Times New Roman" w:cs="Times New Roman"/>
          <w:sz w:val="24"/>
          <w:szCs w:val="24"/>
          <w:lang w:val="en-US"/>
        </w:rPr>
        <w:t xml:space="preserve">able 1 </w:t>
      </w:r>
      <w:r w:rsidR="00FF212D" w:rsidRPr="000D7A46">
        <w:rPr>
          <w:rFonts w:ascii="Times New Roman" w:hAnsi="Times New Roman" w:cs="Times New Roman"/>
          <w:sz w:val="24"/>
          <w:szCs w:val="24"/>
          <w:lang w:val="en-US"/>
        </w:rPr>
        <w:t>constitutes</w:t>
      </w:r>
      <w:r w:rsidR="00D867B4" w:rsidRPr="000D7A46">
        <w:rPr>
          <w:rFonts w:ascii="Times New Roman" w:hAnsi="Times New Roman" w:cs="Times New Roman"/>
          <w:sz w:val="24"/>
          <w:szCs w:val="24"/>
          <w:lang w:val="en-US"/>
        </w:rPr>
        <w:t xml:space="preserve"> a </w:t>
      </w:r>
      <w:r w:rsidRPr="000D7A46">
        <w:rPr>
          <w:rFonts w:ascii="Times New Roman" w:hAnsi="Times New Roman" w:cs="Times New Roman"/>
          <w:sz w:val="24"/>
          <w:szCs w:val="24"/>
          <w:lang w:val="en-US"/>
        </w:rPr>
        <w:t xml:space="preserve">helpful </w:t>
      </w:r>
      <w:r w:rsidR="00D867B4" w:rsidRPr="000D7A46">
        <w:rPr>
          <w:rFonts w:ascii="Times New Roman" w:hAnsi="Times New Roman" w:cs="Times New Roman"/>
          <w:sz w:val="24"/>
          <w:szCs w:val="24"/>
          <w:lang w:val="en-US"/>
        </w:rPr>
        <w:t xml:space="preserve">device </w:t>
      </w:r>
      <w:r w:rsidRPr="000D7A46">
        <w:rPr>
          <w:rFonts w:ascii="Times New Roman" w:hAnsi="Times New Roman" w:cs="Times New Roman"/>
          <w:sz w:val="24"/>
          <w:szCs w:val="24"/>
          <w:lang w:val="en-US"/>
        </w:rPr>
        <w:t>to link</w:t>
      </w:r>
      <w:r w:rsidR="003B6E7A" w:rsidRPr="000D7A46">
        <w:rPr>
          <w:rFonts w:ascii="Times New Roman" w:hAnsi="Times New Roman" w:cs="Times New Roman"/>
          <w:sz w:val="24"/>
          <w:szCs w:val="24"/>
          <w:lang w:val="en-US"/>
        </w:rPr>
        <w:t xml:space="preserve"> these</w:t>
      </w:r>
      <w:r w:rsidRPr="000D7A46">
        <w:rPr>
          <w:rFonts w:ascii="Times New Roman" w:hAnsi="Times New Roman" w:cs="Times New Roman"/>
          <w:sz w:val="24"/>
          <w:szCs w:val="24"/>
          <w:lang w:val="en-US"/>
        </w:rPr>
        <w:t xml:space="preserve"> </w:t>
      </w:r>
      <w:r w:rsidR="00F9218B" w:rsidRPr="000D7A46">
        <w:rPr>
          <w:rFonts w:ascii="Times New Roman" w:hAnsi="Times New Roman" w:cs="Times New Roman"/>
          <w:sz w:val="24"/>
          <w:szCs w:val="24"/>
          <w:lang w:val="en-US"/>
        </w:rPr>
        <w:t xml:space="preserve">pathogens </w:t>
      </w:r>
      <w:r w:rsidRPr="000D7A46">
        <w:rPr>
          <w:rFonts w:ascii="Times New Roman" w:hAnsi="Times New Roman" w:cs="Times New Roman"/>
          <w:sz w:val="24"/>
          <w:szCs w:val="24"/>
          <w:lang w:val="en-US"/>
        </w:rPr>
        <w:t>albeit the</w:t>
      </w:r>
      <w:r w:rsidR="00F9218B" w:rsidRPr="000D7A46">
        <w:rPr>
          <w:rFonts w:ascii="Times New Roman" w:hAnsi="Times New Roman" w:cs="Times New Roman"/>
          <w:sz w:val="24"/>
          <w:szCs w:val="24"/>
          <w:lang w:val="en-US"/>
        </w:rPr>
        <w:t>ir</w:t>
      </w:r>
      <w:r w:rsidRPr="000D7A46">
        <w:rPr>
          <w:rFonts w:ascii="Times New Roman" w:hAnsi="Times New Roman" w:cs="Times New Roman"/>
          <w:sz w:val="24"/>
          <w:szCs w:val="24"/>
          <w:lang w:val="en-US"/>
        </w:rPr>
        <w:t xml:space="preserve"> differences. </w:t>
      </w:r>
      <w:r w:rsidR="00F9218B" w:rsidRPr="000D7A46">
        <w:rPr>
          <w:rFonts w:ascii="Times New Roman" w:hAnsi="Times New Roman" w:cs="Times New Roman"/>
          <w:sz w:val="24"/>
          <w:szCs w:val="24"/>
          <w:lang w:val="en-US"/>
        </w:rPr>
        <w:t>T</w:t>
      </w:r>
      <w:r w:rsidRPr="000D7A46">
        <w:rPr>
          <w:rFonts w:ascii="Times New Roman" w:hAnsi="Times New Roman" w:cs="Times New Roman"/>
          <w:sz w:val="24"/>
          <w:szCs w:val="24"/>
          <w:lang w:val="en-US"/>
        </w:rPr>
        <w:t xml:space="preserve">he zoonotic or anthroponotic </w:t>
      </w:r>
      <w:r w:rsidR="00F9218B" w:rsidRPr="000D7A46">
        <w:rPr>
          <w:rFonts w:ascii="Times New Roman" w:hAnsi="Times New Roman" w:cs="Times New Roman"/>
          <w:sz w:val="24"/>
          <w:szCs w:val="24"/>
          <w:lang w:val="en-US"/>
        </w:rPr>
        <w:t>character of the diseases, their accidental characteristics, epidemiology,</w:t>
      </w:r>
      <w:r w:rsidR="00FF212D" w:rsidRPr="000D7A46">
        <w:rPr>
          <w:rFonts w:ascii="Times New Roman" w:hAnsi="Times New Roman" w:cs="Times New Roman"/>
          <w:sz w:val="24"/>
          <w:szCs w:val="24"/>
          <w:lang w:val="en-US"/>
        </w:rPr>
        <w:t xml:space="preserve"> </w:t>
      </w:r>
      <w:r w:rsidR="00F9218B" w:rsidRPr="000D7A46">
        <w:rPr>
          <w:rFonts w:ascii="Times New Roman" w:hAnsi="Times New Roman" w:cs="Times New Roman"/>
          <w:sz w:val="24"/>
          <w:szCs w:val="24"/>
          <w:lang w:val="en-US"/>
        </w:rPr>
        <w:t xml:space="preserve">ways of transmission and measures to be taken </w:t>
      </w:r>
      <w:r w:rsidR="003B6E7A" w:rsidRPr="000D7A46">
        <w:rPr>
          <w:rFonts w:ascii="Times New Roman" w:hAnsi="Times New Roman" w:cs="Times New Roman"/>
          <w:sz w:val="24"/>
          <w:szCs w:val="24"/>
          <w:lang w:val="en-US"/>
        </w:rPr>
        <w:t xml:space="preserve">are </w:t>
      </w:r>
      <w:r w:rsidRPr="000D7A46">
        <w:rPr>
          <w:rFonts w:ascii="Times New Roman" w:hAnsi="Times New Roman" w:cs="Times New Roman"/>
          <w:sz w:val="24"/>
          <w:szCs w:val="24"/>
          <w:lang w:val="en-US"/>
        </w:rPr>
        <w:t>described for each of them.</w:t>
      </w:r>
    </w:p>
    <w:p w14:paraId="798349FC" w14:textId="77777777" w:rsidR="00540677" w:rsidRPr="000D7A46" w:rsidRDefault="00540677" w:rsidP="00712B13">
      <w:pPr>
        <w:autoSpaceDE w:val="0"/>
        <w:autoSpaceDN w:val="0"/>
        <w:adjustRightInd w:val="0"/>
        <w:spacing w:after="0" w:line="480" w:lineRule="auto"/>
        <w:jc w:val="both"/>
        <w:rPr>
          <w:rFonts w:ascii="Times New Roman" w:hAnsi="Times New Roman" w:cs="Times New Roman"/>
          <w:b/>
          <w:sz w:val="24"/>
          <w:szCs w:val="24"/>
          <w:lang w:val="en-US"/>
        </w:rPr>
      </w:pPr>
    </w:p>
    <w:p w14:paraId="3CBA4A40" w14:textId="1ED6D044" w:rsidR="00540677" w:rsidRPr="000D7A46" w:rsidRDefault="00540677" w:rsidP="00712B13">
      <w:pPr>
        <w:autoSpaceDE w:val="0"/>
        <w:autoSpaceDN w:val="0"/>
        <w:adjustRightInd w:val="0"/>
        <w:spacing w:after="0" w:line="480" w:lineRule="auto"/>
        <w:jc w:val="both"/>
        <w:rPr>
          <w:rFonts w:ascii="Times New Roman" w:hAnsi="Times New Roman" w:cs="Times New Roman"/>
          <w:b/>
          <w:sz w:val="24"/>
          <w:szCs w:val="24"/>
          <w:lang w:val="en-US"/>
        </w:rPr>
      </w:pPr>
      <w:r w:rsidRPr="000D7A46">
        <w:rPr>
          <w:rFonts w:ascii="Times New Roman" w:hAnsi="Times New Roman" w:cs="Times New Roman"/>
          <w:b/>
          <w:sz w:val="24"/>
          <w:szCs w:val="24"/>
          <w:lang w:val="en-US"/>
        </w:rPr>
        <w:t>Ebola Virus</w:t>
      </w:r>
    </w:p>
    <w:p w14:paraId="51BF3CE9" w14:textId="77777777" w:rsidR="00540677" w:rsidRPr="000D7A46" w:rsidRDefault="00540677" w:rsidP="00712B13">
      <w:pPr>
        <w:pStyle w:val="node"/>
        <w:spacing w:before="0" w:beforeAutospacing="0" w:after="0" w:afterAutospacing="0" w:line="480" w:lineRule="auto"/>
        <w:jc w:val="both"/>
        <w:rPr>
          <w:b/>
          <w:lang w:val="en-US"/>
        </w:rPr>
      </w:pPr>
      <w:r w:rsidRPr="000D7A46">
        <w:rPr>
          <w:b/>
          <w:lang w:val="en-US"/>
        </w:rPr>
        <w:t>The disease, its numbers, its zoonotic character</w:t>
      </w:r>
    </w:p>
    <w:p w14:paraId="3A7D99D4" w14:textId="0E959AEE" w:rsidR="00BC362B"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As described by </w:t>
      </w:r>
      <w:proofErr w:type="spellStart"/>
      <w:r w:rsidRPr="000D7A46">
        <w:rPr>
          <w:rFonts w:ascii="Times New Roman" w:hAnsi="Times New Roman" w:cs="Times New Roman"/>
          <w:sz w:val="24"/>
          <w:szCs w:val="24"/>
          <w:lang w:val="en-US"/>
        </w:rPr>
        <w:t>G</w:t>
      </w:r>
      <w:r w:rsidR="00A46F56" w:rsidRPr="000D7A46">
        <w:rPr>
          <w:rFonts w:ascii="Times New Roman" w:hAnsi="Times New Roman" w:cs="Times New Roman"/>
          <w:sz w:val="24"/>
          <w:szCs w:val="24"/>
          <w:lang w:val="en-US"/>
        </w:rPr>
        <w:t>alá</w:t>
      </w:r>
      <w:r w:rsidRPr="000D7A46">
        <w:rPr>
          <w:rFonts w:ascii="Times New Roman" w:hAnsi="Times New Roman" w:cs="Times New Roman"/>
          <w:sz w:val="24"/>
          <w:szCs w:val="24"/>
          <w:lang w:val="en-US"/>
        </w:rPr>
        <w:t>s</w:t>
      </w:r>
      <w:proofErr w:type="spellEnd"/>
      <w:r w:rsidR="00266877" w:rsidRPr="000D7A46">
        <w:rPr>
          <w:rFonts w:ascii="Times New Roman" w:hAnsi="Times New Roman" w:cs="Times New Roman"/>
          <w:sz w:val="24"/>
          <w:szCs w:val="24"/>
          <w:lang w:val="en-US"/>
        </w:rPr>
        <w:t xml:space="preserve"> (1)</w:t>
      </w:r>
      <w:r w:rsidRPr="000D7A46">
        <w:rPr>
          <w:rFonts w:ascii="Times New Roman" w:hAnsi="Times New Roman" w:cs="Times New Roman"/>
          <w:sz w:val="24"/>
          <w:szCs w:val="24"/>
          <w:lang w:val="en-US"/>
        </w:rPr>
        <w:t xml:space="preserve">, both in Germany and Yugoslavia, </w:t>
      </w:r>
      <w:r w:rsidR="00477EE0" w:rsidRPr="000D7A46">
        <w:rPr>
          <w:rFonts w:ascii="Times New Roman" w:hAnsi="Times New Roman" w:cs="Times New Roman"/>
          <w:sz w:val="24"/>
          <w:szCs w:val="24"/>
          <w:lang w:val="en-US"/>
        </w:rPr>
        <w:t xml:space="preserve">in 1967, </w:t>
      </w:r>
      <w:r w:rsidRPr="000D7A46">
        <w:rPr>
          <w:rFonts w:ascii="Times New Roman" w:hAnsi="Times New Roman" w:cs="Times New Roman"/>
          <w:sz w:val="24"/>
          <w:szCs w:val="24"/>
          <w:lang w:val="en-US"/>
        </w:rPr>
        <w:t xml:space="preserve">the Marburg virus, transmitted by direct contact with blood and tissues from </w:t>
      </w:r>
      <w:r w:rsidRPr="000D7A46">
        <w:rPr>
          <w:rFonts w:ascii="Times New Roman" w:hAnsi="Times New Roman" w:cs="Times New Roman"/>
          <w:i/>
          <w:iCs/>
          <w:sz w:val="24"/>
          <w:szCs w:val="24"/>
          <w:lang w:val="en-US"/>
        </w:rPr>
        <w:t>Cercopithecus aethiops</w:t>
      </w:r>
      <w:r w:rsidRPr="000D7A46">
        <w:rPr>
          <w:rFonts w:ascii="Times New Roman" w:hAnsi="Times New Roman" w:cs="Times New Roman"/>
          <w:sz w:val="24"/>
          <w:szCs w:val="24"/>
          <w:lang w:val="en-US"/>
        </w:rPr>
        <w:t xml:space="preserve"> monkeys, was diagnosed for the first time in laboratory workers, and some of their family members, the first outbreak of hemorrhagic fevers detected in humans. Later, in Sudan </w:t>
      </w:r>
      <w:r w:rsidR="00477EE0" w:rsidRPr="000D7A46">
        <w:rPr>
          <w:rFonts w:ascii="Times New Roman" w:hAnsi="Times New Roman" w:cs="Times New Roman"/>
          <w:sz w:val="24"/>
          <w:szCs w:val="24"/>
          <w:lang w:val="en-US"/>
        </w:rPr>
        <w:t>(19</w:t>
      </w:r>
      <w:r w:rsidRPr="000D7A46">
        <w:rPr>
          <w:rFonts w:ascii="Times New Roman" w:hAnsi="Times New Roman" w:cs="Times New Roman"/>
          <w:sz w:val="24"/>
          <w:szCs w:val="24"/>
          <w:lang w:val="en-US"/>
        </w:rPr>
        <w:t>76</w:t>
      </w:r>
      <w:r w:rsidR="00477EE0"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 storekeeper working </w:t>
      </w:r>
      <w:r w:rsidR="00F9218B" w:rsidRPr="000D7A46">
        <w:rPr>
          <w:rFonts w:ascii="Times New Roman" w:hAnsi="Times New Roman" w:cs="Times New Roman"/>
          <w:sz w:val="24"/>
          <w:szCs w:val="24"/>
          <w:lang w:val="en-US"/>
        </w:rPr>
        <w:t>at</w:t>
      </w:r>
      <w:r w:rsidRPr="000D7A46">
        <w:rPr>
          <w:rFonts w:ascii="Times New Roman" w:hAnsi="Times New Roman" w:cs="Times New Roman"/>
          <w:sz w:val="24"/>
          <w:szCs w:val="24"/>
          <w:lang w:val="en-US"/>
        </w:rPr>
        <w:t xml:space="preserve"> </w:t>
      </w:r>
      <w:r w:rsidR="00BC362B" w:rsidRPr="000D7A46">
        <w:rPr>
          <w:rFonts w:ascii="Times New Roman" w:hAnsi="Times New Roman" w:cs="Times New Roman"/>
          <w:sz w:val="24"/>
          <w:szCs w:val="24"/>
          <w:lang w:val="en-US"/>
        </w:rPr>
        <w:t xml:space="preserve">a </w:t>
      </w:r>
      <w:r w:rsidRPr="000D7A46">
        <w:rPr>
          <w:rFonts w:ascii="Times New Roman" w:hAnsi="Times New Roman" w:cs="Times New Roman"/>
          <w:sz w:val="24"/>
          <w:szCs w:val="24"/>
          <w:lang w:val="en-US"/>
        </w:rPr>
        <w:t>cotton factory in the city of Nzara</w:t>
      </w:r>
      <w:r w:rsidR="00BC362B"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developed symptoms of severe febrile illness, headache, and chest pain, the first outbreak of Ebola virus (</w:t>
      </w:r>
      <w:r w:rsidR="0013034C" w:rsidRPr="000D7A46">
        <w:rPr>
          <w:rFonts w:ascii="Times New Roman" w:hAnsi="Times New Roman" w:cs="Times New Roman"/>
          <w:sz w:val="24"/>
          <w:szCs w:val="24"/>
          <w:lang w:val="en-US"/>
        </w:rPr>
        <w:t>EBOV)</w:t>
      </w:r>
      <w:r w:rsidRPr="000D7A46">
        <w:rPr>
          <w:rFonts w:ascii="Times New Roman" w:hAnsi="Times New Roman" w:cs="Times New Roman"/>
          <w:sz w:val="24"/>
          <w:szCs w:val="24"/>
          <w:lang w:val="en-US"/>
        </w:rPr>
        <w:t xml:space="preserve">. Upon being admitted to the hospital, he developed hemorrhagic manifestations and died five days later. </w:t>
      </w:r>
    </w:p>
    <w:p w14:paraId="178819E2" w14:textId="1C656239" w:rsidR="00477EE0" w:rsidRPr="000D7A46" w:rsidRDefault="00540677" w:rsidP="00477EE0">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The disease spread to co-workers of the </w:t>
      </w:r>
      <w:r w:rsidR="00BC362B" w:rsidRPr="000D7A46">
        <w:rPr>
          <w:rFonts w:ascii="Times New Roman" w:hAnsi="Times New Roman" w:cs="Times New Roman"/>
          <w:sz w:val="24"/>
          <w:szCs w:val="24"/>
          <w:lang w:val="en-US"/>
        </w:rPr>
        <w:t>first case reported</w:t>
      </w:r>
      <w:r w:rsidRPr="000D7A46">
        <w:rPr>
          <w:rFonts w:ascii="Times New Roman" w:hAnsi="Times New Roman" w:cs="Times New Roman"/>
          <w:sz w:val="24"/>
          <w:szCs w:val="24"/>
          <w:lang w:val="en-US"/>
        </w:rPr>
        <w:t xml:space="preserve"> -at the same factory</w:t>
      </w:r>
      <w:r w:rsidR="00A0102E"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and to people who nursed or contacted the ill</w:t>
      </w:r>
      <w:r w:rsidR="00BC362B" w:rsidRPr="000D7A46">
        <w:rPr>
          <w:rFonts w:ascii="Times New Roman" w:hAnsi="Times New Roman" w:cs="Times New Roman"/>
          <w:sz w:val="24"/>
          <w:szCs w:val="24"/>
          <w:lang w:val="en-US"/>
        </w:rPr>
        <w:t xml:space="preserve"> person</w:t>
      </w:r>
      <w:r w:rsidRPr="000D7A46">
        <w:rPr>
          <w:rFonts w:ascii="Times New Roman" w:hAnsi="Times New Roman" w:cs="Times New Roman"/>
          <w:sz w:val="24"/>
          <w:szCs w:val="24"/>
          <w:lang w:val="en-US"/>
        </w:rPr>
        <w:t xml:space="preserve"> at home or at the hospital. Direct contact was the way of spreading the disease in Nzara, as well as in a hospital in </w:t>
      </w:r>
      <w:proofErr w:type="spellStart"/>
      <w:r w:rsidRPr="000D7A46">
        <w:rPr>
          <w:rFonts w:ascii="Times New Roman" w:hAnsi="Times New Roman" w:cs="Times New Roman"/>
          <w:sz w:val="24"/>
          <w:szCs w:val="24"/>
          <w:lang w:val="en-US"/>
        </w:rPr>
        <w:t>Maridi</w:t>
      </w:r>
      <w:proofErr w:type="spellEnd"/>
      <w:r w:rsidRPr="000D7A46">
        <w:rPr>
          <w:rFonts w:ascii="Times New Roman" w:hAnsi="Times New Roman" w:cs="Times New Roman"/>
          <w:sz w:val="24"/>
          <w:szCs w:val="24"/>
          <w:lang w:val="en-US"/>
        </w:rPr>
        <w:t xml:space="preserve">, 128 km away from Nzara. Protective clothing was </w:t>
      </w:r>
      <w:r w:rsidR="00F9218B" w:rsidRPr="000D7A46">
        <w:rPr>
          <w:rFonts w:ascii="Times New Roman" w:hAnsi="Times New Roman" w:cs="Times New Roman"/>
          <w:sz w:val="24"/>
          <w:szCs w:val="24"/>
          <w:lang w:val="en-US"/>
        </w:rPr>
        <w:t>essential</w:t>
      </w:r>
      <w:r w:rsidRPr="000D7A46">
        <w:rPr>
          <w:rFonts w:ascii="Times New Roman" w:hAnsi="Times New Roman" w:cs="Times New Roman"/>
          <w:sz w:val="24"/>
          <w:szCs w:val="24"/>
          <w:lang w:val="en-US"/>
        </w:rPr>
        <w:t xml:space="preserve"> to contain the spread of cases at that time. A total of 284 cases, with 151 deaths was the accountability of this outbreak. A similar outbreak happened in the Democratic Republic of the Congo (Congo, Yambuku Mission Hospital). A patient diagnosed with a febrile illness thought to be malaria, was treated with parenteral chloroquine.</w:t>
      </w:r>
    </w:p>
    <w:p w14:paraId="0265509A" w14:textId="5C916DA2" w:rsidR="00477EE0"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lastRenderedPageBreak/>
        <w:t xml:space="preserve">Hygienic conditions </w:t>
      </w:r>
      <w:r w:rsidR="00F9218B" w:rsidRPr="000D7A46">
        <w:rPr>
          <w:rFonts w:ascii="Times New Roman" w:hAnsi="Times New Roman" w:cs="Times New Roman"/>
          <w:sz w:val="24"/>
          <w:szCs w:val="24"/>
          <w:lang w:val="en-US"/>
        </w:rPr>
        <w:t>at the</w:t>
      </w:r>
      <w:r w:rsidRPr="000D7A46">
        <w:rPr>
          <w:rFonts w:ascii="Times New Roman" w:hAnsi="Times New Roman" w:cs="Times New Roman"/>
          <w:sz w:val="24"/>
          <w:szCs w:val="24"/>
          <w:lang w:val="en-US"/>
        </w:rPr>
        <w:t xml:space="preserve"> hospital were humble and constituted the main source of virus dissemination, </w:t>
      </w:r>
      <w:r w:rsidR="00F9218B" w:rsidRPr="000D7A46">
        <w:rPr>
          <w:rFonts w:ascii="Times New Roman" w:hAnsi="Times New Roman" w:cs="Times New Roman"/>
          <w:sz w:val="24"/>
          <w:szCs w:val="24"/>
          <w:lang w:val="en-US"/>
        </w:rPr>
        <w:t>the</w:t>
      </w:r>
      <w:r w:rsidRPr="000D7A46">
        <w:rPr>
          <w:rFonts w:ascii="Times New Roman" w:hAnsi="Times New Roman" w:cs="Times New Roman"/>
          <w:sz w:val="24"/>
          <w:szCs w:val="24"/>
          <w:lang w:val="en-US"/>
        </w:rPr>
        <w:t xml:space="preserve"> epidemic reached 318 cases </w:t>
      </w:r>
      <w:r w:rsidR="00F9218B" w:rsidRPr="000D7A46">
        <w:rPr>
          <w:rFonts w:ascii="Times New Roman" w:hAnsi="Times New Roman" w:cs="Times New Roman"/>
          <w:sz w:val="24"/>
          <w:szCs w:val="24"/>
          <w:lang w:val="en-US"/>
        </w:rPr>
        <w:t>with</w:t>
      </w:r>
      <w:r w:rsidRPr="000D7A46">
        <w:rPr>
          <w:rFonts w:ascii="Times New Roman" w:hAnsi="Times New Roman" w:cs="Times New Roman"/>
          <w:sz w:val="24"/>
          <w:szCs w:val="24"/>
          <w:lang w:val="en-US"/>
        </w:rPr>
        <w:t xml:space="preserve"> 280 deaths. Although Sudan was protagonist of a second outbreak in 1979, due to several cohorts of person-to-person passage</w:t>
      </w:r>
      <w:r w:rsidR="00E541E4"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at the end</w:t>
      </w:r>
      <w:r w:rsidR="00BC362B"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the virus lost virulence. Gabon in 1994 and 1996</w:t>
      </w:r>
      <w:r w:rsidR="00D867B4"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and again in 1995 Congo</w:t>
      </w:r>
      <w:r w:rsidR="00D867B4"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saw epidemic outbreaks. Contacts between family members and nosocomial infections determined the spread of the epidemic in Congo. Again</w:t>
      </w:r>
      <w:r w:rsidR="00A0102E"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r w:rsidR="00F9218B" w:rsidRPr="000D7A46">
        <w:rPr>
          <w:rFonts w:ascii="Times New Roman" w:hAnsi="Times New Roman" w:cs="Times New Roman"/>
          <w:sz w:val="24"/>
          <w:szCs w:val="24"/>
          <w:lang w:val="en-US"/>
        </w:rPr>
        <w:t>a</w:t>
      </w:r>
      <w:r w:rsidRPr="000D7A46">
        <w:rPr>
          <w:rFonts w:ascii="Times New Roman" w:hAnsi="Times New Roman" w:cs="Times New Roman"/>
          <w:sz w:val="24"/>
          <w:szCs w:val="24"/>
          <w:lang w:val="en-US"/>
        </w:rPr>
        <w:t xml:space="preserve"> decrease in </w:t>
      </w:r>
      <w:r w:rsidR="00F9218B" w:rsidRPr="000D7A46">
        <w:rPr>
          <w:rFonts w:ascii="Times New Roman" w:hAnsi="Times New Roman" w:cs="Times New Roman"/>
          <w:sz w:val="24"/>
          <w:szCs w:val="24"/>
          <w:lang w:val="en-US"/>
        </w:rPr>
        <w:t xml:space="preserve">the </w:t>
      </w:r>
      <w:r w:rsidRPr="000D7A46">
        <w:rPr>
          <w:rFonts w:ascii="Times New Roman" w:hAnsi="Times New Roman" w:cs="Times New Roman"/>
          <w:sz w:val="24"/>
          <w:szCs w:val="24"/>
          <w:lang w:val="en-US"/>
        </w:rPr>
        <w:t>fatality of the cases from 100% to 62% at the end of the outbreak was reported. Epidemic outbreaks, small episodes or even single infected cases have been reported in Uganda, Gabon, Congo, Sudan, Uganda, Cote d’Ivoire and South Africa since 2000 (</w:t>
      </w:r>
      <w:r w:rsidR="00266877" w:rsidRPr="000D7A46">
        <w:rPr>
          <w:rFonts w:ascii="Times New Roman" w:hAnsi="Times New Roman" w:cs="Times New Roman"/>
          <w:sz w:val="24"/>
          <w:szCs w:val="24"/>
          <w:lang w:val="en-US"/>
        </w:rPr>
        <w:t>2)</w:t>
      </w:r>
      <w:r w:rsidRPr="000D7A46">
        <w:rPr>
          <w:rFonts w:ascii="Times New Roman" w:hAnsi="Times New Roman" w:cs="Times New Roman"/>
          <w:sz w:val="24"/>
          <w:szCs w:val="24"/>
          <w:lang w:val="en-US"/>
        </w:rPr>
        <w:t xml:space="preserve">. </w:t>
      </w:r>
    </w:p>
    <w:p w14:paraId="3523554C" w14:textId="72B7A298"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The largest ever recorded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infection epidemics occurred in 2013 in Western Africa; the conditions that led to it and its consequences are reviewed by Alexander et al. </w:t>
      </w:r>
      <w:r w:rsidR="00DE52F0" w:rsidRPr="000D7A46">
        <w:rPr>
          <w:rFonts w:ascii="Times New Roman" w:hAnsi="Times New Roman" w:cs="Times New Roman"/>
          <w:sz w:val="24"/>
          <w:szCs w:val="24"/>
          <w:lang w:val="en-US"/>
        </w:rPr>
        <w:t xml:space="preserve">in their article from </w:t>
      </w:r>
      <w:r w:rsidRPr="000D7A46">
        <w:rPr>
          <w:rFonts w:ascii="Times New Roman" w:hAnsi="Times New Roman" w:cs="Times New Roman"/>
          <w:sz w:val="24"/>
          <w:szCs w:val="24"/>
          <w:lang w:val="en-US"/>
        </w:rPr>
        <w:t>2015</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(3)</w:t>
      </w:r>
      <w:r w:rsidRPr="000D7A46">
        <w:rPr>
          <w:rFonts w:ascii="Times New Roman" w:hAnsi="Times New Roman" w:cs="Times New Roman"/>
          <w:sz w:val="24"/>
          <w:szCs w:val="24"/>
          <w:lang w:val="en-US"/>
        </w:rPr>
        <w:t xml:space="preserve">. This outbreak differed dramatically from prior </w:t>
      </w:r>
      <w:r w:rsidR="00F9218B" w:rsidRPr="000D7A46">
        <w:rPr>
          <w:rFonts w:ascii="Times New Roman" w:hAnsi="Times New Roman" w:cs="Times New Roman"/>
          <w:sz w:val="24"/>
          <w:szCs w:val="24"/>
          <w:lang w:val="en-US"/>
        </w:rPr>
        <w:t>ones</w:t>
      </w:r>
      <w:r w:rsidRPr="000D7A46">
        <w:rPr>
          <w:rFonts w:ascii="Times New Roman" w:hAnsi="Times New Roman" w:cs="Times New Roman"/>
          <w:sz w:val="24"/>
          <w:szCs w:val="24"/>
          <w:lang w:val="en-US"/>
        </w:rPr>
        <w:t xml:space="preserve"> in duration, number of people affected, and geographic extent. Sociological, ecological, and environmental drivers might have influenced the emergence of Ebola in West Africa and its dramatic spread throughout the region. Containment of the outbreak was difficult to achieve </w:t>
      </w:r>
      <w:r w:rsidR="00F9218B" w:rsidRPr="000D7A46">
        <w:rPr>
          <w:rFonts w:ascii="Times New Roman" w:hAnsi="Times New Roman" w:cs="Times New Roman"/>
          <w:sz w:val="24"/>
          <w:szCs w:val="24"/>
          <w:lang w:val="en-US"/>
        </w:rPr>
        <w:t>as</w:t>
      </w:r>
      <w:r w:rsidRPr="000D7A46">
        <w:rPr>
          <w:rFonts w:ascii="Times New Roman" w:hAnsi="Times New Roman" w:cs="Times New Roman"/>
          <w:sz w:val="24"/>
          <w:szCs w:val="24"/>
          <w:lang w:val="en-US"/>
        </w:rPr>
        <w:t xml:space="preserve"> human-to-human transmission was not completely understood and neighbor -and not neighbor- countries were not fully prepared to identify and treat imported cases</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(3)</w:t>
      </w:r>
      <w:r w:rsidRPr="000D7A46">
        <w:rPr>
          <w:rFonts w:ascii="Times New Roman" w:hAnsi="Times New Roman" w:cs="Times New Roman"/>
          <w:sz w:val="24"/>
          <w:szCs w:val="24"/>
          <w:lang w:val="en-US"/>
        </w:rPr>
        <w:t>.</w:t>
      </w:r>
    </w:p>
    <w:p w14:paraId="445C6041" w14:textId="77777777" w:rsidR="00540677" w:rsidRPr="000D7A46" w:rsidRDefault="00540677" w:rsidP="00712B13">
      <w:pPr>
        <w:pStyle w:val="NormalWeb"/>
        <w:spacing w:before="0" w:beforeAutospacing="0" w:after="0" w:afterAutospacing="0" w:line="480" w:lineRule="auto"/>
        <w:jc w:val="both"/>
        <w:rPr>
          <w:b/>
          <w:lang w:val="en-US"/>
        </w:rPr>
      </w:pPr>
      <w:r w:rsidRPr="000D7A46">
        <w:rPr>
          <w:b/>
          <w:lang w:val="en-US"/>
        </w:rPr>
        <w:t>Accidental character of the invasion, ways of infection</w:t>
      </w:r>
    </w:p>
    <w:p w14:paraId="26E568FE" w14:textId="42B96541"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color w:val="000000"/>
          <w:sz w:val="24"/>
          <w:szCs w:val="24"/>
          <w:lang w:val="en-US"/>
        </w:rPr>
        <w:t xml:space="preserve">Entry of people into bat caves (to kill the animals), expose them to a risky atmosphere. Bats carry potentially zoonotic viruses including lyssa-, corona-, </w:t>
      </w:r>
      <w:proofErr w:type="spellStart"/>
      <w:r w:rsidRPr="000D7A46">
        <w:rPr>
          <w:rFonts w:ascii="Times New Roman" w:hAnsi="Times New Roman" w:cs="Times New Roman"/>
          <w:color w:val="000000"/>
          <w:sz w:val="24"/>
          <w:szCs w:val="24"/>
          <w:lang w:val="en-US"/>
        </w:rPr>
        <w:t>henipa</w:t>
      </w:r>
      <w:proofErr w:type="spellEnd"/>
      <w:r w:rsidRPr="000D7A46">
        <w:rPr>
          <w:rFonts w:ascii="Times New Roman" w:hAnsi="Times New Roman" w:cs="Times New Roman"/>
          <w:color w:val="000000"/>
          <w:sz w:val="24"/>
          <w:szCs w:val="24"/>
          <w:lang w:val="en-US"/>
        </w:rPr>
        <w:t>-, and filoviruses</w:t>
      </w:r>
      <w:r w:rsidR="00DE52F0" w:rsidRPr="000D7A46">
        <w:rPr>
          <w:rFonts w:ascii="Times New Roman" w:hAnsi="Times New Roman" w:cs="Times New Roman"/>
          <w:color w:val="000000"/>
          <w:sz w:val="24"/>
          <w:szCs w:val="24"/>
          <w:lang w:val="en-US"/>
        </w:rPr>
        <w:t xml:space="preserve"> </w:t>
      </w:r>
      <w:r w:rsidR="00266877" w:rsidRPr="000D7A46">
        <w:rPr>
          <w:rFonts w:ascii="Times New Roman" w:hAnsi="Times New Roman" w:cs="Times New Roman"/>
          <w:color w:val="000000"/>
          <w:sz w:val="24"/>
          <w:szCs w:val="24"/>
          <w:lang w:val="en-US"/>
        </w:rPr>
        <w:t>(4,5)</w:t>
      </w:r>
      <w:r w:rsidRPr="000D7A46">
        <w:rPr>
          <w:rFonts w:ascii="Times New Roman" w:hAnsi="Times New Roman" w:cs="Times New Roman"/>
          <w:color w:val="000000"/>
          <w:sz w:val="24"/>
          <w:szCs w:val="24"/>
          <w:lang w:val="en-US"/>
        </w:rPr>
        <w:t xml:space="preserve">, and human and livestock affecting pathogens </w:t>
      </w:r>
      <w:r w:rsidR="00266877" w:rsidRPr="000D7A46">
        <w:rPr>
          <w:rFonts w:ascii="Times New Roman" w:hAnsi="Times New Roman" w:cs="Times New Roman"/>
          <w:color w:val="000000"/>
          <w:sz w:val="24"/>
          <w:szCs w:val="24"/>
          <w:lang w:val="en-US"/>
        </w:rPr>
        <w:t>(6)</w:t>
      </w:r>
      <w:r w:rsidRPr="000D7A46">
        <w:rPr>
          <w:rFonts w:ascii="Times New Roman" w:hAnsi="Times New Roman" w:cs="Times New Roman"/>
          <w:color w:val="000000"/>
          <w:sz w:val="24"/>
          <w:szCs w:val="24"/>
          <w:lang w:val="en-US"/>
        </w:rPr>
        <w:t>. Bats-human interaction</w:t>
      </w:r>
      <w:r w:rsidR="00A0102E" w:rsidRPr="000D7A46">
        <w:rPr>
          <w:rFonts w:ascii="Times New Roman" w:hAnsi="Times New Roman" w:cs="Times New Roman"/>
          <w:color w:val="000000"/>
          <w:sz w:val="24"/>
          <w:szCs w:val="24"/>
          <w:lang w:val="en-US"/>
        </w:rPr>
        <w:t>s</w:t>
      </w:r>
      <w:r w:rsidRPr="000D7A46">
        <w:rPr>
          <w:rFonts w:ascii="Times New Roman" w:hAnsi="Times New Roman" w:cs="Times New Roman"/>
          <w:color w:val="000000"/>
          <w:sz w:val="24"/>
          <w:szCs w:val="24"/>
          <w:lang w:val="en-US"/>
        </w:rPr>
        <w:t xml:space="preserve"> also occur in houses (broken ceilings, farms, work places, school buildings, etc. </w:t>
      </w:r>
      <w:r w:rsidR="00266877" w:rsidRPr="000D7A46">
        <w:rPr>
          <w:rFonts w:ascii="Times New Roman" w:hAnsi="Times New Roman" w:cs="Times New Roman"/>
          <w:color w:val="000000"/>
          <w:sz w:val="24"/>
          <w:szCs w:val="24"/>
          <w:lang w:val="en-US"/>
        </w:rPr>
        <w:t>(6)</w:t>
      </w:r>
      <w:r w:rsidRPr="000D7A46">
        <w:rPr>
          <w:rFonts w:ascii="Times New Roman" w:hAnsi="Times New Roman" w:cs="Times New Roman"/>
          <w:color w:val="000000"/>
          <w:sz w:val="24"/>
          <w:szCs w:val="24"/>
          <w:lang w:val="en-US"/>
        </w:rPr>
        <w:t xml:space="preserve">. Traditional belief of the population </w:t>
      </w:r>
      <w:r w:rsidR="00A0102E" w:rsidRPr="000D7A46">
        <w:rPr>
          <w:rFonts w:ascii="Times New Roman" w:hAnsi="Times New Roman" w:cs="Times New Roman"/>
          <w:color w:val="000000"/>
          <w:sz w:val="24"/>
          <w:szCs w:val="24"/>
          <w:lang w:val="en-US"/>
        </w:rPr>
        <w:t>impairs</w:t>
      </w:r>
      <w:r w:rsidRPr="000D7A46">
        <w:rPr>
          <w:rFonts w:ascii="Times New Roman" w:hAnsi="Times New Roman" w:cs="Times New Roman"/>
          <w:color w:val="000000"/>
          <w:sz w:val="24"/>
          <w:szCs w:val="24"/>
          <w:lang w:val="en-US"/>
        </w:rPr>
        <w:t xml:space="preserve"> a change in </w:t>
      </w:r>
      <w:r w:rsidR="00E541E4" w:rsidRPr="000D7A46">
        <w:rPr>
          <w:rFonts w:ascii="Times New Roman" w:hAnsi="Times New Roman" w:cs="Times New Roman"/>
          <w:color w:val="000000"/>
          <w:sz w:val="24"/>
          <w:szCs w:val="24"/>
          <w:lang w:val="en-US"/>
        </w:rPr>
        <w:t>conduct</w:t>
      </w:r>
      <w:r w:rsidRPr="000D7A46">
        <w:rPr>
          <w:rFonts w:ascii="Times New Roman" w:hAnsi="Times New Roman" w:cs="Times New Roman"/>
          <w:color w:val="000000"/>
          <w:sz w:val="24"/>
          <w:szCs w:val="24"/>
          <w:lang w:val="en-US"/>
        </w:rPr>
        <w:t xml:space="preserve">; the understanding of this is fundamental for a change in behavior that would </w:t>
      </w:r>
      <w:proofErr w:type="gramStart"/>
      <w:r w:rsidRPr="000D7A46">
        <w:rPr>
          <w:rFonts w:ascii="Times New Roman" w:hAnsi="Times New Roman" w:cs="Times New Roman"/>
          <w:color w:val="000000"/>
          <w:sz w:val="24"/>
          <w:szCs w:val="24"/>
          <w:lang w:val="en-US"/>
        </w:rPr>
        <w:t>led</w:t>
      </w:r>
      <w:proofErr w:type="gramEnd"/>
      <w:r w:rsidRPr="000D7A46">
        <w:rPr>
          <w:rFonts w:ascii="Times New Roman" w:hAnsi="Times New Roman" w:cs="Times New Roman"/>
          <w:color w:val="000000"/>
          <w:sz w:val="24"/>
          <w:szCs w:val="24"/>
          <w:lang w:val="en-US"/>
        </w:rPr>
        <w:t xml:space="preserve"> to the recognition by people that human–bat interactions</w:t>
      </w:r>
      <w:r w:rsidR="00BC362B"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even in remote locations</w:t>
      </w:r>
      <w:r w:rsidR="00BC362B"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can trigger infection chains that affect global public health</w:t>
      </w:r>
      <w:r w:rsidR="00DE52F0" w:rsidRPr="000D7A46">
        <w:rPr>
          <w:rFonts w:ascii="Times New Roman" w:hAnsi="Times New Roman" w:cs="Times New Roman"/>
          <w:color w:val="000000"/>
          <w:sz w:val="24"/>
          <w:szCs w:val="24"/>
          <w:lang w:val="en-US"/>
        </w:rPr>
        <w:t xml:space="preserve"> </w:t>
      </w:r>
      <w:r w:rsidR="00266877" w:rsidRPr="000D7A46">
        <w:rPr>
          <w:rFonts w:ascii="Times New Roman" w:hAnsi="Times New Roman" w:cs="Times New Roman"/>
          <w:color w:val="000000"/>
          <w:sz w:val="24"/>
          <w:szCs w:val="24"/>
          <w:lang w:val="en-US"/>
        </w:rPr>
        <w:t>(7)</w:t>
      </w:r>
      <w:r w:rsidRPr="000D7A46">
        <w:rPr>
          <w:rFonts w:ascii="Times New Roman" w:hAnsi="Times New Roman" w:cs="Times New Roman"/>
          <w:color w:val="000000"/>
          <w:sz w:val="24"/>
          <w:szCs w:val="24"/>
          <w:lang w:val="en-US"/>
        </w:rPr>
        <w:t>.</w:t>
      </w:r>
      <w:r w:rsidRPr="000D7A46">
        <w:rPr>
          <w:rFonts w:ascii="Times New Roman" w:hAnsi="Times New Roman" w:cs="Times New Roman"/>
          <w:sz w:val="24"/>
          <w:szCs w:val="24"/>
          <w:lang w:val="en-US"/>
        </w:rPr>
        <w:t xml:space="preserve"> However, </w:t>
      </w:r>
      <w:r w:rsidRPr="000D7A46">
        <w:rPr>
          <w:rFonts w:ascii="Times New Roman" w:hAnsi="Times New Roman" w:cs="Times New Roman"/>
          <w:sz w:val="24"/>
          <w:szCs w:val="24"/>
          <w:lang w:val="en-US"/>
        </w:rPr>
        <w:lastRenderedPageBreak/>
        <w:t xml:space="preserve">despite </w:t>
      </w:r>
      <w:r w:rsidR="00D867B4" w:rsidRPr="000D7A46">
        <w:rPr>
          <w:rFonts w:ascii="Times New Roman" w:hAnsi="Times New Roman" w:cs="Times New Roman"/>
          <w:sz w:val="24"/>
          <w:szCs w:val="24"/>
          <w:lang w:val="en-US"/>
        </w:rPr>
        <w:t xml:space="preserve">a </w:t>
      </w:r>
      <w:r w:rsidRPr="000D7A46">
        <w:rPr>
          <w:rFonts w:ascii="Times New Roman" w:hAnsi="Times New Roman" w:cs="Times New Roman"/>
          <w:sz w:val="24"/>
          <w:szCs w:val="24"/>
          <w:lang w:val="en-US"/>
        </w:rPr>
        <w:t xml:space="preserve">large amount of population </w:t>
      </w:r>
      <w:r w:rsidR="00A0102E" w:rsidRPr="000D7A46">
        <w:rPr>
          <w:rFonts w:ascii="Times New Roman" w:hAnsi="Times New Roman" w:cs="Times New Roman"/>
          <w:sz w:val="24"/>
          <w:szCs w:val="24"/>
          <w:lang w:val="en-US"/>
        </w:rPr>
        <w:t xml:space="preserve">living </w:t>
      </w:r>
      <w:r w:rsidRPr="000D7A46">
        <w:rPr>
          <w:rFonts w:ascii="Times New Roman" w:hAnsi="Times New Roman" w:cs="Times New Roman"/>
          <w:sz w:val="24"/>
          <w:szCs w:val="24"/>
          <w:lang w:val="en-US"/>
        </w:rPr>
        <w:t xml:space="preserve">in risky areas and </w:t>
      </w:r>
      <w:r w:rsidR="00BC362B" w:rsidRPr="000D7A46">
        <w:rPr>
          <w:rFonts w:ascii="Times New Roman" w:hAnsi="Times New Roman" w:cs="Times New Roman"/>
          <w:sz w:val="24"/>
          <w:szCs w:val="24"/>
          <w:lang w:val="en-US"/>
        </w:rPr>
        <w:t>practicing</w:t>
      </w:r>
      <w:r w:rsidRPr="000D7A46">
        <w:rPr>
          <w:rFonts w:ascii="Times New Roman" w:hAnsi="Times New Roman" w:cs="Times New Roman"/>
          <w:sz w:val="24"/>
          <w:szCs w:val="24"/>
          <w:lang w:val="en-US"/>
        </w:rPr>
        <w:t xml:space="preserve"> bush-meat hunting,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is still seldom detected in suspected animal reservoirs</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(8)</w:t>
      </w:r>
      <w:r w:rsidR="00FA1BA0" w:rsidRPr="000D7A46">
        <w:rPr>
          <w:rFonts w:ascii="Times New Roman" w:hAnsi="Times New Roman" w:cs="Times New Roman"/>
          <w:sz w:val="24"/>
          <w:szCs w:val="24"/>
          <w:lang w:val="en-US"/>
        </w:rPr>
        <w:t>.</w:t>
      </w:r>
    </w:p>
    <w:p w14:paraId="09A6260F" w14:textId="77777777" w:rsidR="00540677" w:rsidRPr="000D7A46" w:rsidRDefault="00540677" w:rsidP="00712B13">
      <w:pPr>
        <w:autoSpaceDE w:val="0"/>
        <w:autoSpaceDN w:val="0"/>
        <w:adjustRightInd w:val="0"/>
        <w:spacing w:after="0" w:line="480" w:lineRule="auto"/>
        <w:jc w:val="both"/>
        <w:rPr>
          <w:rFonts w:ascii="Times New Roman" w:hAnsi="Times New Roman" w:cs="Times New Roman"/>
          <w:b/>
          <w:sz w:val="24"/>
          <w:szCs w:val="24"/>
          <w:lang w:val="en-US"/>
        </w:rPr>
      </w:pPr>
      <w:r w:rsidRPr="000D7A46">
        <w:rPr>
          <w:rFonts w:ascii="Times New Roman" w:hAnsi="Times New Roman" w:cs="Times New Roman"/>
          <w:b/>
          <w:sz w:val="24"/>
          <w:szCs w:val="24"/>
          <w:lang w:val="en-US"/>
        </w:rPr>
        <w:t>But, how is Ebola virus transmitted from bats to humans?</w:t>
      </w:r>
    </w:p>
    <w:p w14:paraId="460EB9BB" w14:textId="2EF08105"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Direct contact with blood and body fluids of infected animals (apes, gorillas, fruit bats, and monkeys) may transmit the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to humans. This seems not </w:t>
      </w:r>
      <w:r w:rsidR="00E541E4" w:rsidRPr="000D7A46">
        <w:rPr>
          <w:rFonts w:ascii="Times New Roman" w:hAnsi="Times New Roman" w:cs="Times New Roman"/>
          <w:sz w:val="24"/>
          <w:szCs w:val="24"/>
          <w:lang w:val="en-US"/>
        </w:rPr>
        <w:t xml:space="preserve">to be </w:t>
      </w:r>
      <w:r w:rsidRPr="000D7A46">
        <w:rPr>
          <w:rFonts w:ascii="Times New Roman" w:hAnsi="Times New Roman" w:cs="Times New Roman"/>
          <w:sz w:val="24"/>
          <w:szCs w:val="24"/>
          <w:lang w:val="en-US"/>
        </w:rPr>
        <w:t>the case for pet cat and dogs, or insect vectors. Contact with blood, organs-secretion, urine, feces, semen, breast milk, mucus, vomit and any</w:t>
      </w:r>
      <w:r w:rsidR="00ED5B4E"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body fluid of an infected person leads to human-to-human transmission. Fluid contaminated surfaces and materials (syringes and needles) can be infective. Although semen of recovered </w:t>
      </w:r>
      <w:r w:rsidR="0026791D" w:rsidRPr="000D7A46">
        <w:rPr>
          <w:rFonts w:ascii="Times New Roman" w:hAnsi="Times New Roman" w:cs="Times New Roman"/>
          <w:sz w:val="24"/>
          <w:szCs w:val="24"/>
          <w:lang w:val="en-US"/>
        </w:rPr>
        <w:t>EBOV</w:t>
      </w:r>
      <w:r w:rsidR="00D867B4" w:rsidRPr="000D7A46">
        <w:rPr>
          <w:rFonts w:ascii="Times New Roman" w:hAnsi="Times New Roman" w:cs="Times New Roman"/>
          <w:sz w:val="24"/>
          <w:szCs w:val="24"/>
          <w:lang w:val="en-US"/>
        </w:rPr>
        <w:t xml:space="preserve"> </w:t>
      </w:r>
      <w:r w:rsidRPr="000D7A46">
        <w:rPr>
          <w:rFonts w:ascii="Times New Roman" w:hAnsi="Times New Roman" w:cs="Times New Roman"/>
          <w:sz w:val="24"/>
          <w:szCs w:val="24"/>
          <w:lang w:val="en-US"/>
        </w:rPr>
        <w:t xml:space="preserve">patients might have the virus, it is not known if it can spread </w:t>
      </w:r>
      <w:r w:rsidR="00BC362B" w:rsidRPr="000D7A46">
        <w:rPr>
          <w:rFonts w:ascii="Times New Roman" w:hAnsi="Times New Roman" w:cs="Times New Roman"/>
          <w:sz w:val="24"/>
          <w:szCs w:val="24"/>
          <w:lang w:val="en-US"/>
        </w:rPr>
        <w:t xml:space="preserve">via sexual intercourse. </w:t>
      </w:r>
      <w:r w:rsidRPr="000D7A46">
        <w:rPr>
          <w:rFonts w:ascii="Times New Roman" w:hAnsi="Times New Roman" w:cs="Times New Roman"/>
          <w:sz w:val="24"/>
          <w:szCs w:val="24"/>
          <w:lang w:val="en-US"/>
        </w:rPr>
        <w:t xml:space="preserve">No evidence </w:t>
      </w:r>
      <w:r w:rsidR="00BC362B" w:rsidRPr="000D7A46">
        <w:rPr>
          <w:rFonts w:ascii="Times New Roman" w:hAnsi="Times New Roman" w:cs="Times New Roman"/>
          <w:sz w:val="24"/>
          <w:szCs w:val="24"/>
          <w:lang w:val="en-US"/>
        </w:rPr>
        <w:t>exists</w:t>
      </w:r>
      <w:r w:rsidRPr="000D7A46">
        <w:rPr>
          <w:rFonts w:ascii="Times New Roman" w:hAnsi="Times New Roman" w:cs="Times New Roman"/>
          <w:sz w:val="24"/>
          <w:szCs w:val="24"/>
          <w:lang w:val="en-US"/>
        </w:rPr>
        <w:t xml:space="preserve"> on when women recovered from </w:t>
      </w:r>
      <w:r w:rsidR="0026791D" w:rsidRPr="000D7A46">
        <w:rPr>
          <w:rFonts w:ascii="Times New Roman" w:hAnsi="Times New Roman" w:cs="Times New Roman"/>
          <w:sz w:val="24"/>
          <w:szCs w:val="24"/>
          <w:lang w:val="en-US"/>
        </w:rPr>
        <w:t>EBOV</w:t>
      </w:r>
      <w:r w:rsidRPr="000D7A46">
        <w:rPr>
          <w:rFonts w:ascii="Times New Roman" w:hAnsi="Times New Roman" w:cs="Times New Roman"/>
          <w:sz w:val="24"/>
          <w:szCs w:val="24"/>
          <w:lang w:val="en-US"/>
        </w:rPr>
        <w:t xml:space="preserve"> can resume breast feeding. As long as the virus is present in </w:t>
      </w:r>
      <w:r w:rsidR="00BB69FC" w:rsidRPr="000D7A46">
        <w:rPr>
          <w:rFonts w:ascii="Times New Roman" w:hAnsi="Times New Roman" w:cs="Times New Roman"/>
          <w:sz w:val="24"/>
          <w:szCs w:val="24"/>
          <w:lang w:val="en-US"/>
        </w:rPr>
        <w:t>patients’</w:t>
      </w:r>
      <w:r w:rsidRPr="000D7A46">
        <w:rPr>
          <w:rFonts w:ascii="Times New Roman" w:hAnsi="Times New Roman" w:cs="Times New Roman"/>
          <w:sz w:val="24"/>
          <w:szCs w:val="24"/>
          <w:lang w:val="en-US"/>
        </w:rPr>
        <w:t xml:space="preserve"> blood and bodily fluids, the person remains infectious; this is not the case for patients who have completely recovered from </w:t>
      </w:r>
      <w:r w:rsidR="0026791D" w:rsidRPr="000D7A46">
        <w:rPr>
          <w:rFonts w:ascii="Times New Roman" w:hAnsi="Times New Roman" w:cs="Times New Roman"/>
          <w:sz w:val="24"/>
          <w:szCs w:val="24"/>
          <w:lang w:val="en-US"/>
        </w:rPr>
        <w:t>EBOV</w:t>
      </w:r>
      <w:r w:rsidRPr="000D7A46">
        <w:rPr>
          <w:rFonts w:ascii="Times New Roman" w:hAnsi="Times New Roman" w:cs="Times New Roman"/>
          <w:sz w:val="24"/>
          <w:szCs w:val="24"/>
          <w:lang w:val="en-US"/>
        </w:rPr>
        <w:t xml:space="preserve">, they cannot spread it. The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is not transmitted through air or water; however, direct contact with the body of a deceased person might end up in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being transmitted</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(9)</w:t>
      </w:r>
      <w:r w:rsidR="00DE52F0" w:rsidRPr="000D7A46">
        <w:rPr>
          <w:rFonts w:ascii="Times New Roman" w:hAnsi="Times New Roman" w:cs="Times New Roman"/>
          <w:sz w:val="24"/>
          <w:szCs w:val="24"/>
          <w:lang w:val="en-US"/>
        </w:rPr>
        <w:t>.</w:t>
      </w:r>
    </w:p>
    <w:p w14:paraId="1DE914C4" w14:textId="2CBA2CEC" w:rsidR="00540677" w:rsidRPr="000D7A46" w:rsidRDefault="00540677" w:rsidP="00712B13">
      <w:pPr>
        <w:autoSpaceDE w:val="0"/>
        <w:autoSpaceDN w:val="0"/>
        <w:adjustRightInd w:val="0"/>
        <w:spacing w:after="0" w:line="480" w:lineRule="auto"/>
        <w:jc w:val="both"/>
        <w:rPr>
          <w:rFonts w:ascii="Times New Roman" w:hAnsi="Times New Roman" w:cs="Times New Roman"/>
          <w:color w:val="231F20"/>
          <w:sz w:val="24"/>
          <w:szCs w:val="24"/>
          <w:lang w:val="en-US"/>
        </w:rPr>
      </w:pPr>
      <w:r w:rsidRPr="000D7A46">
        <w:rPr>
          <w:rFonts w:ascii="Times New Roman" w:hAnsi="Times New Roman" w:cs="Times New Roman"/>
          <w:b/>
          <w:sz w:val="24"/>
          <w:szCs w:val="24"/>
          <w:lang w:val="en-US"/>
        </w:rPr>
        <w:t>Intravascular coagulation</w:t>
      </w:r>
      <w:r w:rsidR="00ED5B4E" w:rsidRPr="000D7A46">
        <w:rPr>
          <w:rFonts w:ascii="Times New Roman" w:hAnsi="Times New Roman" w:cs="Times New Roman"/>
          <w:b/>
          <w:sz w:val="24"/>
          <w:szCs w:val="24"/>
          <w:lang w:val="en-US"/>
        </w:rPr>
        <w:t>,</w:t>
      </w:r>
      <w:r w:rsidRPr="000D7A46">
        <w:rPr>
          <w:rFonts w:ascii="Times New Roman" w:hAnsi="Times New Roman" w:cs="Times New Roman"/>
          <w:b/>
          <w:sz w:val="24"/>
          <w:szCs w:val="24"/>
          <w:lang w:val="en-US"/>
        </w:rPr>
        <w:t xml:space="preserve"> measures to be taken in cases of Ebola virus </w:t>
      </w:r>
      <w:r w:rsidR="00E541E4" w:rsidRPr="000D7A46">
        <w:rPr>
          <w:rFonts w:ascii="Times New Roman" w:hAnsi="Times New Roman" w:cs="Times New Roman"/>
          <w:b/>
          <w:sz w:val="24"/>
          <w:szCs w:val="24"/>
          <w:lang w:val="en-US"/>
        </w:rPr>
        <w:t>disease</w:t>
      </w:r>
    </w:p>
    <w:p w14:paraId="11CE67C4" w14:textId="16F460D5" w:rsidR="00540677" w:rsidRPr="000D7A46" w:rsidRDefault="003815D7" w:rsidP="000D7A46">
      <w:pPr>
        <w:autoSpaceDE w:val="0"/>
        <w:autoSpaceDN w:val="0"/>
        <w:adjustRightInd w:val="0"/>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ZE</w:t>
      </w:r>
      <w:r w:rsidR="00540677" w:rsidRPr="000D7A46">
        <w:rPr>
          <w:rFonts w:ascii="Times New Roman" w:hAnsi="Times New Roman" w:cs="Times New Roman"/>
          <w:color w:val="231F20"/>
          <w:sz w:val="24"/>
          <w:szCs w:val="24"/>
          <w:lang w:val="en-US"/>
        </w:rPr>
        <w:t xml:space="preserve"> infection needs a close clinical management care system. Complications such as hypovolemia, electrolyte abnormalities, hematologic abnormalities, refractory shock, hypoxia, hemorrhage, septic shock, multi-organ failure, and disseminated intravenous coagulation may occur</w:t>
      </w:r>
      <w:r w:rsidR="00DE52F0" w:rsidRPr="000D7A46">
        <w:rPr>
          <w:rFonts w:ascii="Times New Roman" w:hAnsi="Times New Roman" w:cs="Times New Roman"/>
          <w:color w:val="231F20"/>
          <w:sz w:val="24"/>
          <w:szCs w:val="24"/>
          <w:lang w:val="en-US"/>
        </w:rPr>
        <w:t xml:space="preserve"> </w:t>
      </w:r>
      <w:r w:rsidR="00266877" w:rsidRPr="000D7A46">
        <w:rPr>
          <w:rFonts w:ascii="Times New Roman" w:hAnsi="Times New Roman" w:cs="Times New Roman"/>
          <w:color w:val="231F20"/>
          <w:sz w:val="24"/>
          <w:szCs w:val="24"/>
          <w:lang w:val="en-US"/>
        </w:rPr>
        <w:t>(10,11)</w:t>
      </w:r>
      <w:r w:rsidR="00540677" w:rsidRPr="000D7A46">
        <w:rPr>
          <w:rFonts w:ascii="Times New Roman" w:hAnsi="Times New Roman" w:cs="Times New Roman"/>
          <w:color w:val="231F20"/>
          <w:sz w:val="24"/>
          <w:szCs w:val="24"/>
          <w:lang w:val="en-US"/>
        </w:rPr>
        <w:t xml:space="preserve">. </w:t>
      </w:r>
    </w:p>
    <w:p w14:paraId="366F8566" w14:textId="274E54AF"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b/>
          <w:sz w:val="24"/>
          <w:szCs w:val="24"/>
          <w:lang w:val="en-US"/>
        </w:rPr>
      </w:pPr>
      <w:r w:rsidRPr="000D7A46">
        <w:rPr>
          <w:rFonts w:ascii="Times New Roman" w:hAnsi="Times New Roman" w:cs="Times New Roman"/>
          <w:sz w:val="24"/>
          <w:szCs w:val="24"/>
          <w:lang w:val="en-US"/>
        </w:rPr>
        <w:t xml:space="preserve">Infection by </w:t>
      </w:r>
      <w:r w:rsidR="003815D7" w:rsidRPr="000D7A46">
        <w:rPr>
          <w:rFonts w:ascii="Times New Roman" w:hAnsi="Times New Roman" w:cs="Times New Roman"/>
          <w:sz w:val="24"/>
          <w:szCs w:val="24"/>
          <w:lang w:val="en-US"/>
        </w:rPr>
        <w:t>ZE</w:t>
      </w:r>
      <w:r w:rsidRPr="000D7A46">
        <w:rPr>
          <w:rFonts w:ascii="Times New Roman" w:hAnsi="Times New Roman" w:cs="Times New Roman"/>
          <w:sz w:val="24"/>
          <w:szCs w:val="24"/>
          <w:lang w:val="en-US"/>
        </w:rPr>
        <w:t xml:space="preserve"> activates the coagulation system, an issue thoroughly described by </w:t>
      </w:r>
      <w:proofErr w:type="spellStart"/>
      <w:r w:rsidRPr="000D7A46">
        <w:rPr>
          <w:rFonts w:ascii="Times New Roman" w:hAnsi="Times New Roman" w:cs="Times New Roman"/>
          <w:sz w:val="24"/>
          <w:szCs w:val="24"/>
          <w:lang w:val="en-US"/>
        </w:rPr>
        <w:t>Antoniak</w:t>
      </w:r>
      <w:proofErr w:type="spellEnd"/>
      <w:r w:rsidRPr="000D7A46">
        <w:rPr>
          <w:rFonts w:ascii="Times New Roman" w:hAnsi="Times New Roman" w:cs="Times New Roman"/>
          <w:sz w:val="24"/>
          <w:szCs w:val="24"/>
          <w:lang w:val="en-US"/>
        </w:rPr>
        <w:t xml:space="preserve"> and </w:t>
      </w:r>
      <w:proofErr w:type="spellStart"/>
      <w:r w:rsidRPr="000D7A46">
        <w:rPr>
          <w:rFonts w:ascii="Times New Roman" w:hAnsi="Times New Roman" w:cs="Times New Roman"/>
          <w:sz w:val="24"/>
          <w:szCs w:val="24"/>
          <w:lang w:val="en-US"/>
        </w:rPr>
        <w:t>Macman</w:t>
      </w:r>
      <w:proofErr w:type="spellEnd"/>
      <w:r w:rsidRPr="000D7A46">
        <w:rPr>
          <w:rFonts w:ascii="Times New Roman" w:hAnsi="Times New Roman" w:cs="Times New Roman"/>
          <w:sz w:val="24"/>
          <w:szCs w:val="24"/>
          <w:lang w:val="en-US"/>
        </w:rPr>
        <w:t xml:space="preserve">, </w:t>
      </w:r>
      <w:r w:rsidR="00DE52F0" w:rsidRPr="000D7A46">
        <w:rPr>
          <w:rFonts w:ascii="Times New Roman" w:hAnsi="Times New Roman" w:cs="Times New Roman"/>
          <w:sz w:val="24"/>
          <w:szCs w:val="24"/>
          <w:lang w:val="en-US"/>
        </w:rPr>
        <w:t xml:space="preserve">in their article from </w:t>
      </w:r>
      <w:r w:rsidRPr="000D7A46">
        <w:rPr>
          <w:rFonts w:ascii="Times New Roman" w:hAnsi="Times New Roman" w:cs="Times New Roman"/>
          <w:sz w:val="24"/>
          <w:szCs w:val="24"/>
          <w:lang w:val="en-US"/>
        </w:rPr>
        <w:t>2014</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(12)</w:t>
      </w:r>
      <w:r w:rsidRPr="000D7A46">
        <w:rPr>
          <w:rFonts w:ascii="Times New Roman" w:hAnsi="Times New Roman" w:cs="Times New Roman"/>
          <w:sz w:val="24"/>
          <w:szCs w:val="24"/>
          <w:lang w:val="en-US"/>
        </w:rPr>
        <w:t>. The tissue factor may be the major activator of the coagulation cascade during</w:t>
      </w:r>
      <w:r w:rsidR="00E541E4" w:rsidRPr="000D7A46">
        <w:rPr>
          <w:rFonts w:ascii="Times New Roman" w:hAnsi="Times New Roman" w:cs="Times New Roman"/>
          <w:sz w:val="24"/>
          <w:szCs w:val="24"/>
          <w:lang w:val="en-US"/>
        </w:rPr>
        <w:t xml:space="preserve"> an</w:t>
      </w:r>
      <w:r w:rsidRPr="000D7A46">
        <w:rPr>
          <w:rFonts w:ascii="Times New Roman" w:hAnsi="Times New Roman" w:cs="Times New Roman"/>
          <w:sz w:val="24"/>
          <w:szCs w:val="24"/>
          <w:lang w:val="en-US"/>
        </w:rPr>
        <w:t xml:space="preserve"> </w:t>
      </w:r>
      <w:r w:rsidR="00E541E4" w:rsidRPr="000D7A46">
        <w:rPr>
          <w:rFonts w:ascii="Times New Roman" w:hAnsi="Times New Roman" w:cs="Times New Roman"/>
          <w:sz w:val="24"/>
          <w:szCs w:val="24"/>
          <w:lang w:val="en-US"/>
        </w:rPr>
        <w:t xml:space="preserve">infection with </w:t>
      </w:r>
      <w:r w:rsidR="003815D7" w:rsidRPr="000D7A46">
        <w:rPr>
          <w:rFonts w:ascii="Times New Roman" w:hAnsi="Times New Roman" w:cs="Times New Roman"/>
          <w:sz w:val="24"/>
          <w:szCs w:val="24"/>
          <w:lang w:val="en-US"/>
        </w:rPr>
        <w:t>ZE</w:t>
      </w:r>
      <w:r w:rsidR="00ED5B4E"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(13)</w:t>
      </w:r>
      <w:r w:rsidRPr="000D7A46">
        <w:rPr>
          <w:rFonts w:ascii="Times New Roman" w:hAnsi="Times New Roman" w:cs="Times New Roman"/>
          <w:sz w:val="24"/>
          <w:szCs w:val="24"/>
          <w:lang w:val="en-US"/>
        </w:rPr>
        <w:t xml:space="preserve">. Alternatively, the </w:t>
      </w:r>
      <w:r w:rsidRPr="000D7A46">
        <w:rPr>
          <w:rFonts w:ascii="Times New Roman" w:hAnsi="Times New Roman" w:cs="Times New Roman"/>
          <w:color w:val="231F20"/>
          <w:sz w:val="24"/>
          <w:szCs w:val="24"/>
          <w:lang w:val="en-US"/>
        </w:rPr>
        <w:t>extensive viral replication may lead to increased levels of pro-inflammatory cytokines; this might at the end trigger the coagulation cascade</w:t>
      </w:r>
      <w:r w:rsidR="00DE52F0" w:rsidRPr="000D7A46">
        <w:rPr>
          <w:rFonts w:ascii="Times New Roman" w:hAnsi="Times New Roman" w:cs="Times New Roman"/>
          <w:color w:val="231F20"/>
          <w:sz w:val="24"/>
          <w:szCs w:val="24"/>
          <w:lang w:val="en-US"/>
        </w:rPr>
        <w:t xml:space="preserve"> </w:t>
      </w:r>
      <w:r w:rsidR="00266877" w:rsidRPr="000D7A46">
        <w:rPr>
          <w:rFonts w:ascii="Times New Roman" w:hAnsi="Times New Roman" w:cs="Times New Roman"/>
          <w:color w:val="231F20"/>
          <w:sz w:val="24"/>
          <w:szCs w:val="24"/>
          <w:lang w:val="en-US"/>
        </w:rPr>
        <w:t>(13,14)</w:t>
      </w:r>
      <w:r w:rsidRPr="000D7A46">
        <w:rPr>
          <w:rFonts w:ascii="Times New Roman" w:hAnsi="Times New Roman" w:cs="Times New Roman"/>
          <w:color w:val="231F20"/>
          <w:sz w:val="24"/>
          <w:szCs w:val="24"/>
          <w:lang w:val="en-US"/>
        </w:rPr>
        <w:t xml:space="preserve">. </w:t>
      </w:r>
      <w:r w:rsidRPr="000D7A46">
        <w:rPr>
          <w:rFonts w:ascii="Times New Roman" w:hAnsi="Times New Roman" w:cs="Times New Roman"/>
          <w:sz w:val="24"/>
          <w:szCs w:val="24"/>
          <w:lang w:val="en-US"/>
        </w:rPr>
        <w:t xml:space="preserve">In cases of acute viremia, a disseminated intravascular coagulation and subsequent hemorrhage, contribute to multi-organ </w:t>
      </w:r>
      <w:r w:rsidRPr="000D7A46">
        <w:rPr>
          <w:rFonts w:ascii="Times New Roman" w:hAnsi="Times New Roman" w:cs="Times New Roman"/>
          <w:sz w:val="24"/>
          <w:szCs w:val="24"/>
          <w:lang w:val="en-US"/>
        </w:rPr>
        <w:lastRenderedPageBreak/>
        <w:t>failure and mortality</w:t>
      </w:r>
      <w:r w:rsidR="00DE52F0"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(12)</w:t>
      </w:r>
      <w:r w:rsidR="00ED5B4E"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as excessive activation of the coagulation cascade is deleterious to the integrity of the patient</w:t>
      </w:r>
      <w:r w:rsidR="00ED5B4E" w:rsidRPr="000D7A46">
        <w:rPr>
          <w:rFonts w:ascii="Times New Roman" w:hAnsi="Times New Roman" w:cs="Times New Roman"/>
          <w:sz w:val="24"/>
          <w:szCs w:val="24"/>
          <w:lang w:val="en-US"/>
        </w:rPr>
        <w:t>.</w:t>
      </w:r>
    </w:p>
    <w:p w14:paraId="6F5D608F" w14:textId="40D482E9"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Passive transfer of immunity using convalescent plasma, vaccines for post-exposure prophylaxis</w:t>
      </w:r>
      <w:r w:rsidR="00BB69FC" w:rsidRPr="000D7A46">
        <w:rPr>
          <w:rFonts w:ascii="Times New Roman" w:hAnsi="Times New Roman" w:cs="Times New Roman"/>
          <w:color w:val="231F20"/>
          <w:sz w:val="24"/>
          <w:szCs w:val="24"/>
          <w:lang w:val="en-US"/>
        </w:rPr>
        <w:t xml:space="preserve"> (PEP)</w:t>
      </w:r>
      <w:r w:rsidRPr="000D7A46">
        <w:rPr>
          <w:rFonts w:ascii="Times New Roman" w:hAnsi="Times New Roman" w:cs="Times New Roman"/>
          <w:color w:val="231F20"/>
          <w:sz w:val="24"/>
          <w:szCs w:val="24"/>
          <w:lang w:val="en-US"/>
        </w:rPr>
        <w:t xml:space="preserve"> and advanced life support, are key interventions to sustain and restore perturbed vital functions in infected patients</w:t>
      </w:r>
      <w:r w:rsidR="00DE52F0" w:rsidRPr="000D7A46">
        <w:rPr>
          <w:rFonts w:ascii="Times New Roman" w:hAnsi="Times New Roman" w:cs="Times New Roman"/>
          <w:color w:val="231F20"/>
          <w:sz w:val="24"/>
          <w:szCs w:val="24"/>
          <w:lang w:val="en-US"/>
        </w:rPr>
        <w:t xml:space="preserve"> </w:t>
      </w:r>
      <w:r w:rsidR="00266877" w:rsidRPr="000D7A46">
        <w:rPr>
          <w:rFonts w:ascii="Times New Roman" w:hAnsi="Times New Roman" w:cs="Times New Roman"/>
          <w:color w:val="231F20"/>
          <w:sz w:val="24"/>
          <w:szCs w:val="24"/>
          <w:lang w:val="en-US"/>
        </w:rPr>
        <w:t>(15,16)</w:t>
      </w:r>
      <w:r w:rsidR="005E16C5" w:rsidRPr="000D7A46">
        <w:rPr>
          <w:rFonts w:ascii="Times New Roman" w:hAnsi="Times New Roman" w:cs="Times New Roman"/>
          <w:color w:val="231F20"/>
          <w:sz w:val="24"/>
          <w:szCs w:val="24"/>
          <w:lang w:val="en-US"/>
        </w:rPr>
        <w:t>.</w:t>
      </w:r>
      <w:r w:rsidRPr="000D7A46">
        <w:rPr>
          <w:rFonts w:ascii="Times New Roman" w:hAnsi="Times New Roman" w:cs="Times New Roman"/>
          <w:sz w:val="24"/>
          <w:szCs w:val="24"/>
          <w:lang w:val="en-US"/>
        </w:rPr>
        <w:t xml:space="preserve"> </w:t>
      </w:r>
    </w:p>
    <w:p w14:paraId="6C4E4B3A" w14:textId="15452620"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Blood transfusion from convalescent patients as a therapy for infected people was initially used in 1995</w:t>
      </w:r>
      <w:r w:rsidR="00DE52F0" w:rsidRPr="000D7A46">
        <w:rPr>
          <w:rFonts w:ascii="Times New Roman" w:hAnsi="Times New Roman" w:cs="Times New Roman"/>
          <w:color w:val="231F20"/>
          <w:sz w:val="24"/>
          <w:szCs w:val="24"/>
          <w:lang w:val="en-US"/>
        </w:rPr>
        <w:t xml:space="preserve"> </w:t>
      </w:r>
      <w:r w:rsidR="00266877" w:rsidRPr="000D7A46">
        <w:rPr>
          <w:rFonts w:ascii="Times New Roman" w:hAnsi="Times New Roman" w:cs="Times New Roman"/>
          <w:color w:val="231F20"/>
          <w:sz w:val="24"/>
          <w:szCs w:val="24"/>
          <w:lang w:val="en-US"/>
        </w:rPr>
        <w:t>(17)</w:t>
      </w:r>
      <w:r w:rsidRPr="000D7A46">
        <w:rPr>
          <w:rFonts w:ascii="Times New Roman" w:hAnsi="Times New Roman" w:cs="Times New Roman"/>
          <w:color w:val="231F20"/>
          <w:sz w:val="24"/>
          <w:szCs w:val="24"/>
          <w:lang w:val="en-US"/>
        </w:rPr>
        <w:t xml:space="preserve"> in Congo. Blood containing IgG </w:t>
      </w:r>
      <w:r w:rsidR="003815D7" w:rsidRPr="000D7A46">
        <w:rPr>
          <w:rFonts w:ascii="Times New Roman" w:hAnsi="Times New Roman" w:cs="Times New Roman"/>
          <w:color w:val="231F20"/>
          <w:sz w:val="24"/>
          <w:szCs w:val="24"/>
          <w:lang w:val="en-US"/>
        </w:rPr>
        <w:t>ZE</w:t>
      </w:r>
      <w:r w:rsidRPr="000D7A46">
        <w:rPr>
          <w:rFonts w:ascii="Times New Roman" w:hAnsi="Times New Roman" w:cs="Times New Roman"/>
          <w:color w:val="231F20"/>
          <w:sz w:val="24"/>
          <w:szCs w:val="24"/>
          <w:lang w:val="en-US"/>
        </w:rPr>
        <w:t xml:space="preserve"> antibodies but no </w:t>
      </w:r>
      <w:r w:rsidR="003815D7" w:rsidRPr="000D7A46">
        <w:rPr>
          <w:rFonts w:ascii="Times New Roman" w:hAnsi="Times New Roman" w:cs="Times New Roman"/>
          <w:color w:val="231F20"/>
          <w:sz w:val="24"/>
          <w:szCs w:val="24"/>
          <w:lang w:val="en-US"/>
        </w:rPr>
        <w:t>ZE</w:t>
      </w:r>
      <w:r w:rsidRPr="000D7A46">
        <w:rPr>
          <w:rFonts w:ascii="Times New Roman" w:hAnsi="Times New Roman" w:cs="Times New Roman"/>
          <w:color w:val="231F20"/>
          <w:sz w:val="24"/>
          <w:szCs w:val="24"/>
          <w:lang w:val="en-US"/>
        </w:rPr>
        <w:t xml:space="preserve"> antigen was used. Treated patients had serious hemorrhagic manifestations and became comatose as the disease progressed. Only one transfused patient (12.5%) died, a rate significantly lower, than the overall case fatality rate (80%) for the </w:t>
      </w:r>
      <w:r w:rsidR="0026791D" w:rsidRPr="000D7A46">
        <w:rPr>
          <w:rFonts w:ascii="Times New Roman" w:hAnsi="Times New Roman" w:cs="Times New Roman"/>
          <w:color w:val="231F20"/>
          <w:sz w:val="24"/>
          <w:szCs w:val="24"/>
          <w:lang w:val="en-US"/>
        </w:rPr>
        <w:t>EBOV</w:t>
      </w:r>
      <w:r w:rsidRPr="000D7A46">
        <w:rPr>
          <w:rFonts w:ascii="Times New Roman" w:hAnsi="Times New Roman" w:cs="Times New Roman"/>
          <w:color w:val="231F20"/>
          <w:sz w:val="24"/>
          <w:szCs w:val="24"/>
          <w:lang w:val="en-US"/>
        </w:rPr>
        <w:t xml:space="preserve"> epidemic in </w:t>
      </w:r>
      <w:proofErr w:type="spellStart"/>
      <w:r w:rsidRPr="000D7A46">
        <w:rPr>
          <w:rFonts w:ascii="Times New Roman" w:hAnsi="Times New Roman" w:cs="Times New Roman"/>
          <w:color w:val="231F20"/>
          <w:sz w:val="24"/>
          <w:szCs w:val="24"/>
          <w:lang w:val="en-US"/>
        </w:rPr>
        <w:t>Kikwit</w:t>
      </w:r>
      <w:proofErr w:type="spellEnd"/>
      <w:r w:rsidRPr="000D7A46">
        <w:rPr>
          <w:rFonts w:ascii="Times New Roman" w:hAnsi="Times New Roman" w:cs="Times New Roman"/>
          <w:color w:val="231F20"/>
          <w:sz w:val="24"/>
          <w:szCs w:val="24"/>
          <w:lang w:val="en-US"/>
        </w:rPr>
        <w:t xml:space="preserve"> and for other </w:t>
      </w:r>
      <w:r w:rsidR="0026791D" w:rsidRPr="000D7A46">
        <w:rPr>
          <w:rFonts w:ascii="Times New Roman" w:hAnsi="Times New Roman" w:cs="Times New Roman"/>
          <w:color w:val="231F20"/>
          <w:sz w:val="24"/>
          <w:szCs w:val="24"/>
          <w:lang w:val="en-US"/>
        </w:rPr>
        <w:t>EBOV</w:t>
      </w:r>
      <w:r w:rsidRPr="000D7A46">
        <w:rPr>
          <w:rFonts w:ascii="Times New Roman" w:hAnsi="Times New Roman" w:cs="Times New Roman"/>
          <w:color w:val="231F20"/>
          <w:sz w:val="24"/>
          <w:szCs w:val="24"/>
          <w:lang w:val="en-US"/>
        </w:rPr>
        <w:t xml:space="preserve"> epidemics. Due to the experienced success, whole blood transfusions from convalescent patients remain as a highly recommended treatment</w:t>
      </w:r>
      <w:r w:rsidR="00DE52F0" w:rsidRPr="000D7A46">
        <w:rPr>
          <w:rFonts w:ascii="Times New Roman" w:hAnsi="Times New Roman" w:cs="Times New Roman"/>
          <w:color w:val="231F20"/>
          <w:sz w:val="24"/>
          <w:szCs w:val="24"/>
          <w:lang w:val="en-US"/>
        </w:rPr>
        <w:t xml:space="preserve"> </w:t>
      </w:r>
      <w:r w:rsidR="00266877" w:rsidRPr="000D7A46">
        <w:rPr>
          <w:rFonts w:ascii="Times New Roman" w:hAnsi="Times New Roman" w:cs="Times New Roman"/>
          <w:color w:val="231F20"/>
          <w:sz w:val="24"/>
          <w:szCs w:val="24"/>
          <w:lang w:val="en-US"/>
        </w:rPr>
        <w:t>(1</w:t>
      </w:r>
      <w:r w:rsidR="001716D4" w:rsidRPr="000D7A46">
        <w:rPr>
          <w:rFonts w:ascii="Times New Roman" w:hAnsi="Times New Roman" w:cs="Times New Roman"/>
          <w:color w:val="231F20"/>
          <w:sz w:val="24"/>
          <w:szCs w:val="24"/>
          <w:lang w:val="en-US"/>
        </w:rPr>
        <w:t>0</w:t>
      </w:r>
      <w:r w:rsidR="00266877"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w:t>
      </w:r>
    </w:p>
    <w:p w14:paraId="12A8E4E3" w14:textId="2C3BCB19"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 xml:space="preserve">For </w:t>
      </w:r>
      <w:r w:rsidR="0013034C" w:rsidRPr="000D7A46">
        <w:rPr>
          <w:rFonts w:ascii="Times New Roman" w:hAnsi="Times New Roman" w:cs="Times New Roman"/>
          <w:color w:val="231F20"/>
          <w:sz w:val="24"/>
          <w:szCs w:val="24"/>
          <w:lang w:val="en-US"/>
        </w:rPr>
        <w:t>ZE</w:t>
      </w:r>
      <w:r w:rsidRPr="000D7A46">
        <w:rPr>
          <w:rFonts w:ascii="Times New Roman" w:hAnsi="Times New Roman" w:cs="Times New Roman"/>
          <w:color w:val="231F20"/>
          <w:sz w:val="24"/>
          <w:szCs w:val="24"/>
          <w:lang w:val="en-US"/>
        </w:rPr>
        <w:t xml:space="preserve">-PEP, small molecules inhibiting viral polymerase, phospho-oligonucleotides to block viral protein production, or single or multiple small interfering RNAs directly targeting the virus; compounds like multi-ion channel inhibitors and adrenoceptor antagonists as inhibitors of filovirus cell entry; selective estrogen receptor modulators to control late viral entry; immune-modulating drugs or compounds addressing coagulation factors and/or cytokines activity; multiple interferons and anti-opioid peptides, aiming at promoting host defense; single or multiple mono or polyclonal antibodies for viral neutralization and killing of infected cells, are extremely recommended. </w:t>
      </w:r>
    </w:p>
    <w:p w14:paraId="746192D5" w14:textId="6C06D91E"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sz w:val="24"/>
          <w:szCs w:val="24"/>
          <w:lang w:val="en-US"/>
        </w:rPr>
        <w:t xml:space="preserve">ZMapp, an antibody obtained from non-fatal infected cases has been effectively used for the management of infected non-human primates. It was initially tested </w:t>
      </w:r>
      <w:r w:rsidRPr="000D7A46">
        <w:rPr>
          <w:rFonts w:ascii="Times New Roman" w:hAnsi="Times New Roman" w:cs="Times New Roman"/>
          <w:color w:val="000000"/>
          <w:sz w:val="24"/>
          <w:szCs w:val="24"/>
          <w:lang w:val="en-US"/>
        </w:rPr>
        <w:t xml:space="preserve">in humans during the 2014 West Africa </w:t>
      </w:r>
      <w:r w:rsidR="0026791D" w:rsidRPr="000D7A46">
        <w:rPr>
          <w:rFonts w:ascii="Times New Roman" w:hAnsi="Times New Roman" w:cs="Times New Roman"/>
          <w:color w:val="000000"/>
          <w:sz w:val="24"/>
          <w:szCs w:val="24"/>
          <w:lang w:val="en-US"/>
        </w:rPr>
        <w:t>EBOV</w:t>
      </w:r>
      <w:r w:rsidRPr="000D7A46">
        <w:rPr>
          <w:rFonts w:ascii="Times New Roman" w:hAnsi="Times New Roman" w:cs="Times New Roman"/>
          <w:color w:val="000000"/>
          <w:sz w:val="24"/>
          <w:szCs w:val="24"/>
          <w:lang w:val="en-US"/>
        </w:rPr>
        <w:t xml:space="preserve"> outbreak</w:t>
      </w:r>
      <w:r w:rsidR="00082A46" w:rsidRPr="000D7A46">
        <w:rPr>
          <w:rFonts w:ascii="Times New Roman" w:hAnsi="Times New Roman" w:cs="Times New Roman"/>
          <w:color w:val="000000"/>
          <w:sz w:val="24"/>
          <w:szCs w:val="24"/>
          <w:lang w:val="en-US"/>
        </w:rPr>
        <w:t xml:space="preserve"> </w:t>
      </w:r>
      <w:r w:rsidR="00266877" w:rsidRPr="000D7A46">
        <w:rPr>
          <w:rFonts w:ascii="Times New Roman" w:hAnsi="Times New Roman" w:cs="Times New Roman"/>
          <w:sz w:val="24"/>
          <w:szCs w:val="24"/>
          <w:lang w:val="en-US"/>
        </w:rPr>
        <w:t>(1</w:t>
      </w:r>
      <w:r w:rsidR="001716D4" w:rsidRPr="000D7A46">
        <w:rPr>
          <w:rFonts w:ascii="Times New Roman" w:hAnsi="Times New Roman" w:cs="Times New Roman"/>
          <w:sz w:val="24"/>
          <w:szCs w:val="24"/>
          <w:lang w:val="en-US"/>
        </w:rPr>
        <w:t>8</w:t>
      </w:r>
      <w:r w:rsidR="00266877" w:rsidRPr="000D7A46">
        <w:rPr>
          <w:rFonts w:ascii="Times New Roman" w:hAnsi="Times New Roman" w:cs="Times New Roman"/>
          <w:sz w:val="24"/>
          <w:szCs w:val="24"/>
          <w:lang w:val="en-US"/>
        </w:rPr>
        <w:t>,</w:t>
      </w:r>
      <w:r w:rsidR="001716D4" w:rsidRPr="000D7A46">
        <w:rPr>
          <w:rFonts w:ascii="Times New Roman" w:hAnsi="Times New Roman" w:cs="Times New Roman"/>
          <w:sz w:val="24"/>
          <w:szCs w:val="24"/>
          <w:lang w:val="en-US"/>
        </w:rPr>
        <w:t>19</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0</w:t>
      </w:r>
      <w:r w:rsidR="00266877"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Still, it has to be </w:t>
      </w:r>
      <w:r w:rsidR="00ED5B4E" w:rsidRPr="000D7A46">
        <w:rPr>
          <w:rFonts w:ascii="Times New Roman" w:hAnsi="Times New Roman" w:cs="Times New Roman"/>
          <w:sz w:val="24"/>
          <w:szCs w:val="24"/>
          <w:lang w:val="en-US"/>
        </w:rPr>
        <w:t>evaluated</w:t>
      </w:r>
      <w:r w:rsidRPr="000D7A46">
        <w:rPr>
          <w:rFonts w:ascii="Times New Roman" w:hAnsi="Times New Roman" w:cs="Times New Roman"/>
          <w:sz w:val="24"/>
          <w:szCs w:val="24"/>
          <w:lang w:val="en-US"/>
        </w:rPr>
        <w:t xml:space="preserve"> in </w:t>
      </w:r>
      <w:r w:rsidRPr="000D7A46">
        <w:rPr>
          <w:rFonts w:ascii="Times New Roman" w:hAnsi="Times New Roman" w:cs="Times New Roman"/>
          <w:color w:val="000000"/>
          <w:sz w:val="24"/>
          <w:szCs w:val="24"/>
          <w:lang w:val="en-US"/>
        </w:rPr>
        <w:t xml:space="preserve">randomized controlled trials to determine its efficacy and safety before entering the market. </w:t>
      </w:r>
    </w:p>
    <w:p w14:paraId="5E4AE253" w14:textId="30837903" w:rsidR="00540677" w:rsidRPr="000D7A46" w:rsidRDefault="00540677" w:rsidP="000D7A46">
      <w:pPr>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New drugs</w:t>
      </w:r>
      <w:r w:rsidR="00082A46"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(19)</w:t>
      </w:r>
      <w:r w:rsidRPr="000D7A46">
        <w:rPr>
          <w:rFonts w:ascii="Times New Roman" w:hAnsi="Times New Roman" w:cs="Times New Roman"/>
          <w:sz w:val="24"/>
          <w:szCs w:val="24"/>
          <w:lang w:val="en-US"/>
        </w:rPr>
        <w:t xml:space="preserve">, and compounds like </w:t>
      </w:r>
      <w:r w:rsidR="00ED5B4E" w:rsidRPr="000D7A46">
        <w:rPr>
          <w:rFonts w:ascii="Times New Roman" w:hAnsi="Times New Roman" w:cs="Times New Roman"/>
          <w:sz w:val="24"/>
          <w:szCs w:val="24"/>
          <w:lang w:val="en-US"/>
        </w:rPr>
        <w:t>c</w:t>
      </w:r>
      <w:r w:rsidRPr="000D7A46">
        <w:rPr>
          <w:rFonts w:ascii="Times New Roman" w:hAnsi="Times New Roman" w:cs="Times New Roman"/>
          <w:sz w:val="24"/>
          <w:szCs w:val="24"/>
          <w:lang w:val="en-US"/>
        </w:rPr>
        <w:t xml:space="preserve">yanobacterial-lectin </w:t>
      </w:r>
      <w:proofErr w:type="spellStart"/>
      <w:r w:rsidRPr="000D7A46">
        <w:rPr>
          <w:rFonts w:ascii="Times New Roman" w:hAnsi="Times New Roman" w:cs="Times New Roman"/>
          <w:sz w:val="24"/>
          <w:szCs w:val="24"/>
          <w:lang w:val="en-US"/>
        </w:rPr>
        <w:t>cytovirin</w:t>
      </w:r>
      <w:proofErr w:type="spellEnd"/>
      <w:r w:rsidRPr="000D7A46">
        <w:rPr>
          <w:rFonts w:ascii="Times New Roman" w:hAnsi="Times New Roman" w:cs="Times New Roman"/>
          <w:sz w:val="24"/>
          <w:szCs w:val="24"/>
          <w:lang w:val="en-US"/>
        </w:rPr>
        <w:t>, that binds to mannose-rich oligosaccharides of the virus glycoprotein envelope</w:t>
      </w:r>
      <w:r w:rsidR="00082A46" w:rsidRPr="000D7A46">
        <w:rPr>
          <w:rFonts w:ascii="Times New Roman" w:hAnsi="Times New Roman" w:cs="Times New Roman"/>
          <w:sz w:val="24"/>
          <w:szCs w:val="24"/>
          <w:lang w:val="en-US"/>
        </w:rPr>
        <w:t xml:space="preserve"> </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1</w:t>
      </w:r>
      <w:r w:rsidR="00266877"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are being tested. In fact, </w:t>
      </w:r>
      <w:proofErr w:type="spellStart"/>
      <w:r w:rsidRPr="000D7A46">
        <w:rPr>
          <w:rFonts w:ascii="Times New Roman" w:hAnsi="Times New Roman" w:cs="Times New Roman"/>
          <w:sz w:val="24"/>
          <w:szCs w:val="24"/>
          <w:lang w:val="en-US"/>
        </w:rPr>
        <w:lastRenderedPageBreak/>
        <w:t>favipiravir</w:t>
      </w:r>
      <w:proofErr w:type="spellEnd"/>
      <w:r w:rsidRPr="000D7A46">
        <w:rPr>
          <w:rFonts w:ascii="Times New Roman" w:hAnsi="Times New Roman" w:cs="Times New Roman"/>
          <w:color w:val="000000"/>
          <w:sz w:val="24"/>
          <w:szCs w:val="24"/>
          <w:lang w:val="en-US"/>
        </w:rPr>
        <w:t xml:space="preserve"> (T-705 or </w:t>
      </w:r>
      <w:proofErr w:type="spellStart"/>
      <w:r w:rsidRPr="000D7A46">
        <w:rPr>
          <w:rFonts w:ascii="Times New Roman" w:hAnsi="Times New Roman" w:cs="Times New Roman"/>
          <w:color w:val="000000"/>
          <w:sz w:val="24"/>
          <w:szCs w:val="24"/>
          <w:lang w:val="en-US"/>
        </w:rPr>
        <w:t>Avigan</w:t>
      </w:r>
      <w:proofErr w:type="spellEnd"/>
      <w:r w:rsidRPr="000D7A46">
        <w:rPr>
          <w:rFonts w:ascii="Times New Roman" w:hAnsi="Times New Roman" w:cs="Times New Roman"/>
          <w:color w:val="000000"/>
          <w:sz w:val="24"/>
          <w:szCs w:val="24"/>
          <w:lang w:val="en-US"/>
        </w:rPr>
        <w:t xml:space="preserve">) is an experimental anti-viral drug with activity against many RNA viruses including </w:t>
      </w:r>
      <w:r w:rsidR="003815D7" w:rsidRPr="000D7A46">
        <w:rPr>
          <w:rFonts w:ascii="Times New Roman" w:hAnsi="Times New Roman" w:cs="Times New Roman"/>
          <w:color w:val="000000"/>
          <w:sz w:val="24"/>
          <w:szCs w:val="24"/>
          <w:lang w:val="en-US"/>
        </w:rPr>
        <w:t>ZE</w:t>
      </w:r>
      <w:r w:rsidR="00082A46" w:rsidRPr="000D7A46">
        <w:rPr>
          <w:rFonts w:ascii="Times New Roman" w:hAnsi="Times New Roman" w:cs="Times New Roman"/>
          <w:color w:val="000000"/>
          <w:sz w:val="24"/>
          <w:szCs w:val="24"/>
          <w:lang w:val="en-US"/>
        </w:rPr>
        <w:t xml:space="preserve"> </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2</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3</w:t>
      </w:r>
      <w:r w:rsidR="00266877"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r w:rsidRPr="000D7A46">
        <w:rPr>
          <w:rFonts w:ascii="Times New Roman" w:hAnsi="Times New Roman" w:cs="Times New Roman"/>
          <w:color w:val="000000"/>
          <w:sz w:val="24"/>
          <w:szCs w:val="24"/>
          <w:lang w:val="en-US"/>
        </w:rPr>
        <w:t xml:space="preserve">It is effective in </w:t>
      </w:r>
      <w:r w:rsidR="0026791D" w:rsidRPr="000D7A46">
        <w:rPr>
          <w:rFonts w:ascii="Times New Roman" w:hAnsi="Times New Roman" w:cs="Times New Roman"/>
          <w:color w:val="000000"/>
          <w:sz w:val="24"/>
          <w:szCs w:val="24"/>
          <w:lang w:val="en-US"/>
        </w:rPr>
        <w:t>EBOV</w:t>
      </w:r>
      <w:r w:rsidRPr="000D7A46">
        <w:rPr>
          <w:rFonts w:ascii="Times New Roman" w:hAnsi="Times New Roman" w:cs="Times New Roman"/>
          <w:color w:val="000000"/>
          <w:sz w:val="24"/>
          <w:szCs w:val="24"/>
          <w:lang w:val="en-US"/>
        </w:rPr>
        <w:t xml:space="preserve"> disease mouse model</w:t>
      </w:r>
      <w:r w:rsidR="00ED5B4E" w:rsidRPr="000D7A46">
        <w:rPr>
          <w:rFonts w:ascii="Times New Roman" w:hAnsi="Times New Roman" w:cs="Times New Roman"/>
          <w:color w:val="000000"/>
          <w:sz w:val="24"/>
          <w:szCs w:val="24"/>
          <w:lang w:val="en-US"/>
        </w:rPr>
        <w:t>s</w:t>
      </w:r>
      <w:r w:rsidRPr="000D7A46">
        <w:rPr>
          <w:rFonts w:ascii="Times New Roman" w:hAnsi="Times New Roman" w:cs="Times New Roman"/>
          <w:color w:val="000000"/>
          <w:sz w:val="24"/>
          <w:szCs w:val="24"/>
          <w:lang w:val="en-US"/>
        </w:rPr>
        <w:t>. TKM-Ebola, known as Ebola-SNALP, a combination of small interfering RNAs that target Zaire</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Ebola</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L</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polymerase, Zaire</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Ebola</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membrane-associated protein (VP24), and Zaire</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Ebola</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polymerase</w:t>
      </w:r>
      <w:r w:rsidR="00BB69FC"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complex protein (VP35) are also being studied</w:t>
      </w:r>
      <w:r w:rsidR="00082A46" w:rsidRPr="000D7A46">
        <w:rPr>
          <w:rFonts w:ascii="Times New Roman" w:hAnsi="Times New Roman" w:cs="Times New Roman"/>
          <w:color w:val="000000"/>
          <w:sz w:val="24"/>
          <w:szCs w:val="24"/>
          <w:lang w:val="en-US"/>
        </w:rPr>
        <w:t xml:space="preserve"> </w:t>
      </w:r>
      <w:r w:rsidR="00266877" w:rsidRPr="000D7A46">
        <w:rPr>
          <w:rFonts w:ascii="Times New Roman" w:hAnsi="Times New Roman" w:cs="Times New Roman"/>
          <w:color w:val="000000"/>
          <w:sz w:val="24"/>
          <w:szCs w:val="24"/>
          <w:lang w:val="en-US"/>
        </w:rPr>
        <w:t>(2</w:t>
      </w:r>
      <w:r w:rsidR="001716D4" w:rsidRPr="000D7A46">
        <w:rPr>
          <w:rFonts w:ascii="Times New Roman" w:hAnsi="Times New Roman" w:cs="Times New Roman"/>
          <w:color w:val="000000"/>
          <w:sz w:val="24"/>
          <w:szCs w:val="24"/>
          <w:lang w:val="en-US"/>
        </w:rPr>
        <w:t>4</w:t>
      </w:r>
      <w:r w:rsidR="00266877"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w:t>
      </w:r>
    </w:p>
    <w:p w14:paraId="79D9682F" w14:textId="7584CE75"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color w:val="231F20"/>
          <w:sz w:val="24"/>
          <w:szCs w:val="24"/>
          <w:lang w:val="en-US"/>
        </w:rPr>
        <w:t xml:space="preserve">Finally, many molecules might be effective in preventing the multi-organ failure associated to sepsis that is observed in </w:t>
      </w:r>
      <w:r w:rsidR="0026791D" w:rsidRPr="000D7A46">
        <w:rPr>
          <w:rFonts w:ascii="Times New Roman" w:hAnsi="Times New Roman" w:cs="Times New Roman"/>
          <w:color w:val="231F20"/>
          <w:sz w:val="24"/>
          <w:szCs w:val="24"/>
          <w:lang w:val="en-US"/>
        </w:rPr>
        <w:t>EBOV</w:t>
      </w:r>
      <w:r w:rsidRPr="000D7A46">
        <w:rPr>
          <w:rFonts w:ascii="Times New Roman" w:hAnsi="Times New Roman" w:cs="Times New Roman"/>
          <w:color w:val="231F20"/>
          <w:sz w:val="24"/>
          <w:szCs w:val="24"/>
          <w:lang w:val="en-US"/>
        </w:rPr>
        <w:t xml:space="preserve"> patients. M</w:t>
      </w:r>
      <w:r w:rsidRPr="000D7A46">
        <w:rPr>
          <w:rFonts w:ascii="Times New Roman" w:hAnsi="Times New Roman" w:cs="Times New Roman"/>
          <w:sz w:val="24"/>
          <w:szCs w:val="24"/>
          <w:lang w:val="en-US"/>
        </w:rPr>
        <w:t xml:space="preserve">elatonin has been efficiently used in sepsis </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5</w:t>
      </w:r>
      <w:r w:rsidR="00266877" w:rsidRPr="000D7A46">
        <w:rPr>
          <w:rFonts w:ascii="Times New Roman" w:hAnsi="Times New Roman" w:cs="Times New Roman"/>
          <w:sz w:val="24"/>
          <w:szCs w:val="24"/>
          <w:lang w:val="en-US"/>
        </w:rPr>
        <w:t>,2</w:t>
      </w:r>
      <w:r w:rsidR="001716D4" w:rsidRPr="000D7A46">
        <w:rPr>
          <w:rFonts w:ascii="Times New Roman" w:hAnsi="Times New Roman" w:cs="Times New Roman"/>
          <w:sz w:val="24"/>
          <w:szCs w:val="24"/>
          <w:lang w:val="en-US"/>
        </w:rPr>
        <w:t>6</w:t>
      </w:r>
      <w:r w:rsidR="00266877"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and might prove to be successful to treat </w:t>
      </w:r>
      <w:r w:rsidR="0026791D" w:rsidRPr="000D7A46">
        <w:rPr>
          <w:rFonts w:ascii="Times New Roman" w:hAnsi="Times New Roman" w:cs="Times New Roman"/>
          <w:sz w:val="24"/>
          <w:szCs w:val="24"/>
          <w:lang w:val="en-US"/>
        </w:rPr>
        <w:t>EBOV</w:t>
      </w:r>
      <w:r w:rsidRPr="000D7A46">
        <w:rPr>
          <w:rFonts w:ascii="Times New Roman" w:hAnsi="Times New Roman" w:cs="Times New Roman"/>
          <w:sz w:val="24"/>
          <w:szCs w:val="24"/>
          <w:lang w:val="en-US"/>
        </w:rPr>
        <w:t xml:space="preserve">. </w:t>
      </w:r>
      <w:r w:rsidRPr="000D7A46">
        <w:rPr>
          <w:rFonts w:ascii="Times New Roman" w:hAnsi="Times New Roman" w:cs="Times New Roman"/>
          <w:color w:val="231F20"/>
          <w:sz w:val="24"/>
          <w:szCs w:val="24"/>
          <w:lang w:val="en-US"/>
        </w:rPr>
        <w:t>Treatment of hemorrhagic fevers with anti-</w:t>
      </w:r>
      <w:r w:rsidRPr="000D7A46">
        <w:rPr>
          <w:rFonts w:ascii="Times New Roman" w:hAnsi="Times New Roman" w:cs="Times New Roman"/>
          <w:bCs/>
          <w:color w:val="000000"/>
          <w:sz w:val="24"/>
          <w:szCs w:val="24"/>
          <w:lang w:val="en-US"/>
        </w:rPr>
        <w:t xml:space="preserve"> t</w:t>
      </w:r>
      <w:r w:rsidRPr="000D7A46">
        <w:rPr>
          <w:rFonts w:ascii="Times New Roman" w:hAnsi="Times New Roman" w:cs="Times New Roman"/>
          <w:color w:val="231F20"/>
          <w:sz w:val="24"/>
          <w:szCs w:val="24"/>
          <w:lang w:val="en-US"/>
        </w:rPr>
        <w:t xml:space="preserve">umor necrosis factor (TNF)-antibodies might constitute an ideal </w:t>
      </w:r>
      <w:r w:rsidR="00ED5B4E" w:rsidRPr="000D7A46">
        <w:rPr>
          <w:rFonts w:ascii="Times New Roman" w:hAnsi="Times New Roman" w:cs="Times New Roman"/>
          <w:color w:val="231F20"/>
          <w:sz w:val="24"/>
          <w:szCs w:val="24"/>
          <w:lang w:val="en-US"/>
        </w:rPr>
        <w:t>treatment since</w:t>
      </w:r>
      <w:r w:rsidRPr="000D7A46">
        <w:rPr>
          <w:rFonts w:ascii="Times New Roman" w:hAnsi="Times New Roman" w:cs="Times New Roman"/>
          <w:color w:val="231F20"/>
          <w:sz w:val="24"/>
          <w:szCs w:val="24"/>
          <w:lang w:val="en-US"/>
        </w:rPr>
        <w:t xml:space="preserve"> TNF is a crucial cytokine for bacterial sepsis and </w:t>
      </w:r>
      <w:r w:rsidR="003815D7" w:rsidRPr="000D7A46">
        <w:rPr>
          <w:rFonts w:ascii="Times New Roman" w:hAnsi="Times New Roman" w:cs="Times New Roman"/>
          <w:color w:val="231F20"/>
          <w:sz w:val="24"/>
          <w:szCs w:val="24"/>
          <w:lang w:val="en-US"/>
        </w:rPr>
        <w:t>ZE</w:t>
      </w:r>
      <w:r w:rsidRPr="000D7A46">
        <w:rPr>
          <w:rFonts w:ascii="Times New Roman" w:hAnsi="Times New Roman" w:cs="Times New Roman"/>
          <w:color w:val="231F20"/>
          <w:sz w:val="24"/>
          <w:szCs w:val="24"/>
          <w:lang w:val="en-US"/>
        </w:rPr>
        <w:t xml:space="preserve"> infection. Immunomodulatory agents (e.g., angiotensin-converting enzyme inhibitors, angiotensin receptor blockers, etc.) including statins –</w:t>
      </w:r>
      <w:proofErr w:type="spellStart"/>
      <w:r w:rsidRPr="000D7A46">
        <w:rPr>
          <w:rFonts w:ascii="Times New Roman" w:hAnsi="Times New Roman" w:cs="Times New Roman"/>
          <w:color w:val="231F20"/>
          <w:sz w:val="24"/>
          <w:szCs w:val="24"/>
          <w:lang w:val="en-US"/>
        </w:rPr>
        <w:t>necrostatin</w:t>
      </w:r>
      <w:proofErr w:type="spellEnd"/>
      <w:r w:rsidRPr="000D7A46">
        <w:rPr>
          <w:rFonts w:ascii="Times New Roman" w:hAnsi="Times New Roman" w:cs="Times New Roman"/>
          <w:color w:val="231F20"/>
          <w:sz w:val="24"/>
          <w:szCs w:val="24"/>
          <w:lang w:val="en-US"/>
        </w:rPr>
        <w:t xml:space="preserve">- efficiently prevent cell death; they wait to be tested in </w:t>
      </w:r>
      <w:r w:rsidR="0026791D" w:rsidRPr="000D7A46">
        <w:rPr>
          <w:rFonts w:ascii="Times New Roman" w:hAnsi="Times New Roman" w:cs="Times New Roman"/>
          <w:color w:val="231F20"/>
          <w:sz w:val="24"/>
          <w:szCs w:val="24"/>
          <w:lang w:val="en-US"/>
        </w:rPr>
        <w:t>EBOV</w:t>
      </w:r>
      <w:r w:rsidRPr="000D7A46">
        <w:rPr>
          <w:rFonts w:ascii="Times New Roman" w:hAnsi="Times New Roman" w:cs="Times New Roman"/>
          <w:color w:val="231F20"/>
          <w:sz w:val="24"/>
          <w:szCs w:val="24"/>
          <w:lang w:val="en-US"/>
        </w:rPr>
        <w:t xml:space="preserve"> animal models. Finally, </w:t>
      </w:r>
      <w:r w:rsidR="00ED5B4E" w:rsidRPr="000D7A46">
        <w:rPr>
          <w:rFonts w:ascii="Times New Roman" w:hAnsi="Times New Roman" w:cs="Times New Roman"/>
          <w:color w:val="231F20"/>
          <w:sz w:val="24"/>
          <w:szCs w:val="24"/>
          <w:lang w:val="en-US"/>
        </w:rPr>
        <w:t xml:space="preserve">the </w:t>
      </w:r>
      <w:r w:rsidRPr="000D7A46">
        <w:rPr>
          <w:rFonts w:ascii="Times New Roman" w:hAnsi="Times New Roman" w:cs="Times New Roman"/>
          <w:color w:val="231F20"/>
          <w:sz w:val="24"/>
          <w:szCs w:val="24"/>
          <w:lang w:val="en-US"/>
        </w:rPr>
        <w:t>dsRNA-dependent caspase recruiter (</w:t>
      </w:r>
      <w:proofErr w:type="spellStart"/>
      <w:r w:rsidRPr="000D7A46">
        <w:rPr>
          <w:rFonts w:ascii="Times New Roman" w:hAnsi="Times New Roman" w:cs="Times New Roman"/>
          <w:color w:val="231F20"/>
          <w:sz w:val="24"/>
          <w:szCs w:val="24"/>
          <w:lang w:val="en-US"/>
        </w:rPr>
        <w:t>dsCARE</w:t>
      </w:r>
      <w:proofErr w:type="spellEnd"/>
      <w:r w:rsidRPr="000D7A46">
        <w:rPr>
          <w:rFonts w:ascii="Times New Roman" w:hAnsi="Times New Roman" w:cs="Times New Roman"/>
          <w:color w:val="231F20"/>
          <w:sz w:val="24"/>
          <w:szCs w:val="24"/>
          <w:lang w:val="en-US"/>
        </w:rPr>
        <w:t xml:space="preserve">) decreases dramatically virus titer </w:t>
      </w:r>
      <w:r w:rsidR="00266877" w:rsidRPr="000D7A46">
        <w:rPr>
          <w:rFonts w:ascii="Times New Roman" w:hAnsi="Times New Roman" w:cs="Times New Roman"/>
          <w:color w:val="231F20"/>
          <w:sz w:val="24"/>
          <w:szCs w:val="24"/>
          <w:lang w:val="en-US"/>
        </w:rPr>
        <w:t>(13)</w:t>
      </w:r>
      <w:r w:rsidRPr="000D7A46">
        <w:rPr>
          <w:rFonts w:ascii="Times New Roman" w:hAnsi="Times New Roman" w:cs="Times New Roman"/>
          <w:color w:val="231F20"/>
          <w:sz w:val="24"/>
          <w:szCs w:val="24"/>
          <w:lang w:val="en-US"/>
        </w:rPr>
        <w:t xml:space="preserve">. This molecule as well as other autophagy inducers like rapamycin and resveratrol might be interesting to </w:t>
      </w:r>
      <w:r w:rsidR="00ED5B4E" w:rsidRPr="000D7A46">
        <w:rPr>
          <w:rFonts w:ascii="Times New Roman" w:hAnsi="Times New Roman" w:cs="Times New Roman"/>
          <w:color w:val="231F20"/>
          <w:sz w:val="24"/>
          <w:szCs w:val="24"/>
          <w:lang w:val="en-US"/>
        </w:rPr>
        <w:t xml:space="preserve">test </w:t>
      </w:r>
      <w:r w:rsidRPr="000D7A46">
        <w:rPr>
          <w:rFonts w:ascii="Times New Roman" w:hAnsi="Times New Roman" w:cs="Times New Roman"/>
          <w:color w:val="231F20"/>
          <w:sz w:val="24"/>
          <w:szCs w:val="24"/>
          <w:lang w:val="en-US"/>
        </w:rPr>
        <w:t xml:space="preserve">against this deadly disease. </w:t>
      </w:r>
      <w:r w:rsidR="00ED5B4E" w:rsidRPr="000D7A46">
        <w:rPr>
          <w:rFonts w:ascii="Times New Roman" w:hAnsi="Times New Roman" w:cs="Times New Roman"/>
          <w:color w:val="231F20"/>
          <w:sz w:val="24"/>
          <w:szCs w:val="24"/>
          <w:lang w:val="en-US"/>
        </w:rPr>
        <w:t xml:space="preserve">Thus, although </w:t>
      </w:r>
      <w:r w:rsidRPr="000D7A46">
        <w:rPr>
          <w:rFonts w:ascii="Times New Roman" w:hAnsi="Times New Roman" w:cs="Times New Roman"/>
          <w:color w:val="231F20"/>
          <w:sz w:val="24"/>
          <w:szCs w:val="24"/>
          <w:lang w:val="en-US"/>
        </w:rPr>
        <w:t>development of a specific vaccine represents the best approach to prevent this pandemic infection</w:t>
      </w:r>
      <w:r w:rsidR="00082A46" w:rsidRPr="000D7A46">
        <w:rPr>
          <w:rFonts w:ascii="Times New Roman" w:hAnsi="Times New Roman" w:cs="Times New Roman"/>
          <w:color w:val="231F20"/>
          <w:sz w:val="24"/>
          <w:szCs w:val="24"/>
          <w:lang w:val="en-US"/>
        </w:rPr>
        <w:t xml:space="preserve"> </w:t>
      </w:r>
      <w:r w:rsidR="00E1566F" w:rsidRPr="000D7A46">
        <w:rPr>
          <w:rFonts w:ascii="Times New Roman" w:hAnsi="Times New Roman" w:cs="Times New Roman"/>
          <w:color w:val="231F20"/>
          <w:sz w:val="24"/>
          <w:szCs w:val="24"/>
          <w:lang w:val="en-US"/>
        </w:rPr>
        <w:t>(2</w:t>
      </w:r>
      <w:r w:rsidR="00AB7202" w:rsidRPr="000D7A46">
        <w:rPr>
          <w:rFonts w:ascii="Times New Roman" w:hAnsi="Times New Roman" w:cs="Times New Roman"/>
          <w:color w:val="231F20"/>
          <w:sz w:val="24"/>
          <w:szCs w:val="24"/>
          <w:lang w:val="en-US"/>
        </w:rPr>
        <w:t>7</w:t>
      </w:r>
      <w:r w:rsidR="00E1566F"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still no approved vaccine is available for Ebola</w:t>
      </w:r>
      <w:r w:rsidR="00ED5B4E"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no approved drug is available either</w:t>
      </w:r>
      <w:r w:rsidR="00082A46" w:rsidRPr="000D7A46">
        <w:rPr>
          <w:rFonts w:ascii="Times New Roman" w:hAnsi="Times New Roman" w:cs="Times New Roman"/>
          <w:color w:val="231F20"/>
          <w:sz w:val="24"/>
          <w:szCs w:val="24"/>
          <w:lang w:val="en-US"/>
        </w:rPr>
        <w:t xml:space="preserve"> </w:t>
      </w:r>
      <w:r w:rsidR="00E1566F" w:rsidRPr="000D7A46">
        <w:rPr>
          <w:rFonts w:ascii="Times New Roman" w:hAnsi="Times New Roman" w:cs="Times New Roman"/>
          <w:color w:val="231F20"/>
          <w:sz w:val="24"/>
          <w:szCs w:val="24"/>
          <w:lang w:val="en-US"/>
        </w:rPr>
        <w:t>(13)</w:t>
      </w:r>
      <w:r w:rsidRPr="000D7A46">
        <w:rPr>
          <w:rFonts w:ascii="Times New Roman" w:hAnsi="Times New Roman" w:cs="Times New Roman"/>
          <w:color w:val="231F20"/>
          <w:sz w:val="24"/>
          <w:szCs w:val="24"/>
          <w:lang w:val="en-US"/>
        </w:rPr>
        <w:t>.</w:t>
      </w:r>
    </w:p>
    <w:p w14:paraId="42CE0780" w14:textId="3C4FFD8F" w:rsidR="00F363B7" w:rsidRPr="000D7A46" w:rsidRDefault="00F363B7" w:rsidP="00712B13">
      <w:pPr>
        <w:autoSpaceDE w:val="0"/>
        <w:autoSpaceDN w:val="0"/>
        <w:adjustRightInd w:val="0"/>
        <w:spacing w:after="0" w:line="480" w:lineRule="auto"/>
        <w:jc w:val="both"/>
        <w:rPr>
          <w:rFonts w:ascii="Times New Roman" w:hAnsi="Times New Roman" w:cs="Times New Roman"/>
          <w:b/>
          <w:color w:val="000000"/>
          <w:sz w:val="24"/>
          <w:szCs w:val="24"/>
          <w:lang w:val="en-US"/>
        </w:rPr>
      </w:pPr>
      <w:r w:rsidRPr="000D7A46">
        <w:rPr>
          <w:rFonts w:ascii="Times New Roman" w:hAnsi="Times New Roman" w:cs="Times New Roman"/>
          <w:b/>
          <w:color w:val="000000"/>
          <w:sz w:val="24"/>
          <w:szCs w:val="24"/>
          <w:lang w:val="en-US"/>
        </w:rPr>
        <w:t xml:space="preserve">Meningococcemia </w:t>
      </w:r>
    </w:p>
    <w:p w14:paraId="5ED9BFE3" w14:textId="54C91F99" w:rsidR="00243F3C" w:rsidRPr="000D7A46" w:rsidRDefault="00243F3C" w:rsidP="00712B13">
      <w:pPr>
        <w:autoSpaceDE w:val="0"/>
        <w:autoSpaceDN w:val="0"/>
        <w:adjustRightInd w:val="0"/>
        <w:spacing w:after="0" w:line="480" w:lineRule="auto"/>
        <w:jc w:val="both"/>
        <w:rPr>
          <w:rFonts w:ascii="Times New Roman" w:hAnsi="Times New Roman" w:cs="Times New Roman"/>
          <w:color w:val="000000"/>
          <w:sz w:val="24"/>
          <w:szCs w:val="24"/>
          <w:lang w:val="en-US"/>
        </w:rPr>
      </w:pPr>
      <w:r w:rsidRPr="000D7A46">
        <w:rPr>
          <w:rFonts w:ascii="Times New Roman" w:hAnsi="Times New Roman" w:cs="Times New Roman"/>
          <w:b/>
          <w:bCs/>
          <w:color w:val="000000"/>
          <w:sz w:val="24"/>
          <w:szCs w:val="24"/>
          <w:lang w:val="en-US"/>
        </w:rPr>
        <w:t xml:space="preserve">The disease, its numbers, its accidental character </w:t>
      </w:r>
    </w:p>
    <w:p w14:paraId="62A34D4A" w14:textId="2AC05ED6"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t>Meningococcal infection a global but not uniform challenge, is seasonal, sporadic, hyper-sporadic, or epidemic, and occur mainly during winter and spring</w:t>
      </w:r>
      <w:r w:rsidR="0019747D" w:rsidRPr="000D7A46">
        <w:rPr>
          <w:rFonts w:ascii="Times New Roman" w:hAnsi="Times New Roman" w:cs="Times New Roman"/>
          <w:color w:val="000000"/>
          <w:sz w:val="24"/>
          <w:szCs w:val="24"/>
          <w:lang w:val="en-US"/>
        </w:rPr>
        <w:t xml:space="preserve"> (</w:t>
      </w:r>
      <w:r w:rsidR="00A53F5D" w:rsidRPr="000D7A46">
        <w:rPr>
          <w:rFonts w:ascii="Times New Roman" w:hAnsi="Times New Roman" w:cs="Times New Roman"/>
          <w:color w:val="000000"/>
          <w:sz w:val="24"/>
          <w:szCs w:val="24"/>
          <w:lang w:val="en-US"/>
        </w:rPr>
        <w:t>28</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About 1.2 million meningococcal infection cases occur each year; the death toll is up to ~135,000 persons worldwide. Disease output depends on geographical areas, age groups, and bacterial serogroups, especially due to genetically defined clonal complexes of </w:t>
      </w:r>
      <w:r w:rsidRPr="000D7A46">
        <w:rPr>
          <w:rFonts w:ascii="Times New Roman" w:hAnsi="Times New Roman" w:cs="Times New Roman"/>
          <w:i/>
          <w:iCs/>
          <w:color w:val="000000"/>
          <w:sz w:val="24"/>
          <w:szCs w:val="24"/>
          <w:lang w:val="en-US"/>
        </w:rPr>
        <w:t>N</w:t>
      </w:r>
      <w:r w:rsidR="00CC704B" w:rsidRPr="000D7A46">
        <w:rPr>
          <w:rFonts w:ascii="Times New Roman" w:hAnsi="Times New Roman" w:cs="Times New Roman"/>
          <w:i/>
          <w:iCs/>
          <w:color w:val="000000"/>
          <w:sz w:val="24"/>
          <w:szCs w:val="24"/>
          <w:lang w:val="en-US"/>
        </w:rPr>
        <w:t>.</w:t>
      </w:r>
      <w:r w:rsidRPr="000D7A46">
        <w:rPr>
          <w:rFonts w:ascii="Times New Roman" w:hAnsi="Times New Roman" w:cs="Times New Roman"/>
          <w:i/>
          <w:iCs/>
          <w:color w:val="000000"/>
          <w:sz w:val="24"/>
          <w:szCs w:val="24"/>
          <w:lang w:val="en-US"/>
        </w:rPr>
        <w:t xml:space="preserve"> meningitidis </w:t>
      </w:r>
      <w:r w:rsidRPr="000D7A46">
        <w:rPr>
          <w:rFonts w:ascii="Times New Roman" w:hAnsi="Times New Roman" w:cs="Times New Roman"/>
          <w:iCs/>
          <w:color w:val="000000"/>
          <w:sz w:val="24"/>
          <w:szCs w:val="24"/>
          <w:lang w:val="en-US"/>
        </w:rPr>
        <w:t xml:space="preserve">(NM) </w:t>
      </w:r>
      <w:r w:rsidRPr="000D7A46">
        <w:rPr>
          <w:rFonts w:ascii="Times New Roman" w:hAnsi="Times New Roman" w:cs="Times New Roman"/>
          <w:color w:val="000000"/>
          <w:sz w:val="24"/>
          <w:szCs w:val="24"/>
          <w:lang w:val="en-US"/>
        </w:rPr>
        <w:t>that emerge and spread worldwide</w:t>
      </w:r>
      <w:r w:rsidR="0019747D" w:rsidRPr="000D7A46">
        <w:rPr>
          <w:rFonts w:ascii="Times New Roman" w:hAnsi="Times New Roman" w:cs="Times New Roman"/>
          <w:color w:val="000000"/>
          <w:sz w:val="24"/>
          <w:szCs w:val="24"/>
          <w:lang w:val="en-US"/>
        </w:rPr>
        <w:t xml:space="preserve"> (</w:t>
      </w:r>
      <w:r w:rsidR="00A53F5D" w:rsidRPr="000D7A46">
        <w:rPr>
          <w:rFonts w:ascii="Times New Roman" w:hAnsi="Times New Roman" w:cs="Times New Roman"/>
          <w:color w:val="000000"/>
          <w:sz w:val="24"/>
          <w:szCs w:val="24"/>
          <w:lang w:val="en-US"/>
        </w:rPr>
        <w:t>29</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All continents are affected</w:t>
      </w:r>
      <w:r w:rsidR="00082A46" w:rsidRPr="000D7A46">
        <w:rPr>
          <w:rFonts w:ascii="Times New Roman" w:hAnsi="Times New Roman" w:cs="Times New Roman"/>
          <w:color w:val="000000"/>
          <w:sz w:val="24"/>
          <w:szCs w:val="24"/>
          <w:lang w:val="en-US"/>
        </w:rPr>
        <w:t xml:space="preserv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30</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w:t>
      </w:r>
    </w:p>
    <w:p w14:paraId="2DD90A51" w14:textId="29A934E5"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lastRenderedPageBreak/>
        <w:t xml:space="preserve">During the first half of the XX century serogroup-A outbreaks occurred in USA; for unknown reasons, the 1950s outbreaks produced by this serogroup decreased and disappeared in USA and other industrialized countries </w:t>
      </w:r>
      <w:r w:rsidR="0019747D" w:rsidRPr="000D7A46">
        <w:rPr>
          <w:rFonts w:ascii="Times New Roman" w:hAnsi="Times New Roman" w:cs="Times New Roman"/>
          <w:sz w:val="24"/>
          <w:szCs w:val="24"/>
          <w:lang w:val="en-US"/>
        </w:rPr>
        <w:t>(</w:t>
      </w:r>
      <w:r w:rsidR="00A53F5D" w:rsidRPr="000D7A46">
        <w:rPr>
          <w:rFonts w:ascii="Times New Roman" w:hAnsi="Times New Roman" w:cs="Times New Roman"/>
          <w:sz w:val="24"/>
          <w:szCs w:val="24"/>
          <w:lang w:val="en-US"/>
        </w:rPr>
        <w:t>31</w:t>
      </w:r>
      <w:r w:rsidR="0019747D"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being</w:t>
      </w:r>
      <w:r w:rsidRPr="000D7A46">
        <w:rPr>
          <w:rFonts w:ascii="Times New Roman" w:hAnsi="Times New Roman" w:cs="Times New Roman"/>
          <w:color w:val="000000"/>
          <w:sz w:val="24"/>
          <w:szCs w:val="24"/>
          <w:lang w:val="en-US"/>
        </w:rPr>
        <w:t xml:space="preserve"> the attack rate less than one case per 10</w:t>
      </w:r>
      <w:r w:rsidRPr="000D7A46">
        <w:rPr>
          <w:rFonts w:ascii="Times New Roman" w:hAnsi="Times New Roman" w:cs="Times New Roman"/>
          <w:color w:val="000000"/>
          <w:sz w:val="24"/>
          <w:szCs w:val="24"/>
          <w:vertAlign w:val="superscript"/>
          <w:lang w:val="en-US"/>
        </w:rPr>
        <w:t>4</w:t>
      </w:r>
      <w:r w:rsidRPr="000D7A46">
        <w:rPr>
          <w:rFonts w:ascii="Times New Roman" w:hAnsi="Times New Roman" w:cs="Times New Roman"/>
          <w:color w:val="000000"/>
          <w:sz w:val="24"/>
          <w:szCs w:val="24"/>
          <w:lang w:val="en-US"/>
        </w:rPr>
        <w:t xml:space="preserve"> inhabitants per year. From 1998–2007 and according to the Active Bacterial Core surveillance, annual incidence decreased by 64.1%, from 0.92 cases per 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color w:val="000000"/>
          <w:sz w:val="24"/>
          <w:szCs w:val="24"/>
          <w:lang w:val="en-US"/>
        </w:rPr>
        <w:t>in 1998 to 0.33 cases per 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color w:val="000000"/>
          <w:sz w:val="24"/>
          <w:szCs w:val="24"/>
          <w:lang w:val="en-US"/>
        </w:rPr>
        <w:t>in 2007 (~ 0.53 cases per 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color w:val="000000"/>
          <w:sz w:val="24"/>
          <w:szCs w:val="24"/>
          <w:lang w:val="en-US"/>
        </w:rPr>
        <w:t xml:space="preserve">per year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32</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w:t>
      </w:r>
    </w:p>
    <w:p w14:paraId="7A6D979E" w14:textId="1C588FFA"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color w:val="000000"/>
          <w:sz w:val="24"/>
          <w:szCs w:val="24"/>
          <w:lang w:val="en-US"/>
        </w:rPr>
        <w:t>In Great Britain in 1999 the high rate of 5 per 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color w:val="000000"/>
          <w:sz w:val="24"/>
          <w:szCs w:val="24"/>
          <w:lang w:val="en-US"/>
        </w:rPr>
        <w:t xml:space="preserve">per year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33</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determined the implementation of a vaccination program against serogroup C meningococci that produced this out break (see below). In Africa, 18 countries with 270 million people comprise the meningitis belt. P</w:t>
      </w:r>
      <w:r w:rsidRPr="000D7A46">
        <w:rPr>
          <w:rFonts w:ascii="Times New Roman" w:hAnsi="Times New Roman" w:cs="Times New Roman"/>
          <w:sz w:val="24"/>
          <w:szCs w:val="24"/>
          <w:lang w:val="en-US"/>
        </w:rPr>
        <w:t xml:space="preserve">eriodic large epidemics occur predominantly during the dry season, with rates from 20 to 1,000 per </w:t>
      </w:r>
      <w:r w:rsidRPr="000D7A46">
        <w:rPr>
          <w:rFonts w:ascii="Times New Roman" w:hAnsi="Times New Roman" w:cs="Times New Roman"/>
          <w:color w:val="000000"/>
          <w:sz w:val="24"/>
          <w:szCs w:val="24"/>
          <w:lang w:val="en-US"/>
        </w:rPr>
        <w:t>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sz w:val="24"/>
          <w:szCs w:val="24"/>
          <w:lang w:val="en-US"/>
        </w:rPr>
        <w:t xml:space="preserve">depending on the year </w:t>
      </w:r>
      <w:r w:rsidR="0019747D" w:rsidRPr="000D7A46">
        <w:rPr>
          <w:rFonts w:ascii="Times New Roman" w:hAnsi="Times New Roman" w:cs="Times New Roman"/>
          <w:sz w:val="24"/>
          <w:szCs w:val="24"/>
          <w:lang w:val="en-US"/>
        </w:rPr>
        <w:t>(3</w:t>
      </w:r>
      <w:r w:rsidR="00A53F5D" w:rsidRPr="000D7A46">
        <w:rPr>
          <w:rFonts w:ascii="Times New Roman" w:hAnsi="Times New Roman" w:cs="Times New Roman"/>
          <w:sz w:val="24"/>
          <w:szCs w:val="24"/>
          <w:lang w:val="en-US"/>
        </w:rPr>
        <w:t>4</w:t>
      </w:r>
      <w:r w:rsidR="0019747D" w:rsidRPr="000D7A46">
        <w:rPr>
          <w:rFonts w:ascii="Times New Roman" w:hAnsi="Times New Roman" w:cs="Times New Roman"/>
          <w:sz w:val="24"/>
          <w:szCs w:val="24"/>
          <w:lang w:val="en-US"/>
        </w:rPr>
        <w:t>,3</w:t>
      </w:r>
      <w:r w:rsidR="00A53F5D" w:rsidRPr="000D7A46">
        <w:rPr>
          <w:rFonts w:ascii="Times New Roman" w:hAnsi="Times New Roman" w:cs="Times New Roman"/>
          <w:sz w:val="24"/>
          <w:szCs w:val="24"/>
          <w:lang w:val="en-US"/>
        </w:rPr>
        <w:t>5</w:t>
      </w:r>
      <w:r w:rsidR="0019747D"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p>
    <w:p w14:paraId="595E9291" w14:textId="0D19CE92"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In Latin America meningococcal disease epidemiology differs between countries </w:t>
      </w:r>
      <w:r w:rsidR="00082A46" w:rsidRPr="000D7A46">
        <w:rPr>
          <w:rFonts w:ascii="Times New Roman" w:hAnsi="Times New Roman" w:cs="Times New Roman"/>
          <w:sz w:val="24"/>
          <w:szCs w:val="24"/>
          <w:lang w:val="en-US"/>
        </w:rPr>
        <w:t>(</w:t>
      </w:r>
      <w:r w:rsidR="00A53F5D" w:rsidRPr="000D7A46">
        <w:rPr>
          <w:rFonts w:ascii="Times New Roman" w:hAnsi="Times New Roman" w:cs="Times New Roman"/>
          <w:sz w:val="24"/>
          <w:szCs w:val="24"/>
          <w:lang w:val="en-US"/>
        </w:rPr>
        <w:t>36</w:t>
      </w:r>
      <w:r w:rsidR="0019747D"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an incidence of less than 0.1 cases per </w:t>
      </w:r>
      <w:r w:rsidRPr="000D7A46">
        <w:rPr>
          <w:rFonts w:ascii="Times New Roman" w:hAnsi="Times New Roman" w:cs="Times New Roman"/>
          <w:color w:val="000000"/>
          <w:sz w:val="24"/>
          <w:szCs w:val="24"/>
          <w:lang w:val="en-US"/>
        </w:rPr>
        <w:t>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sz w:val="24"/>
          <w:szCs w:val="24"/>
          <w:lang w:val="en-US"/>
        </w:rPr>
        <w:t xml:space="preserve">per year occur in Mexico, while in Brazil and Chile, 2 cases per </w:t>
      </w:r>
      <w:r w:rsidRPr="000D7A46">
        <w:rPr>
          <w:rFonts w:ascii="Times New Roman" w:hAnsi="Times New Roman" w:cs="Times New Roman"/>
          <w:color w:val="000000"/>
          <w:sz w:val="24"/>
          <w:szCs w:val="24"/>
          <w:lang w:val="en-US"/>
        </w:rPr>
        <w:t>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sz w:val="24"/>
          <w:szCs w:val="24"/>
          <w:lang w:val="en-US"/>
        </w:rPr>
        <w:t xml:space="preserve">may occur. Serogroups B and C are the most frequent, while serogroups W-135 and Y are emerging in certain countries (e.g., serogroup Y was the most prevalent serogroup causing disease in Columbia and Venezuela in 2006). </w:t>
      </w:r>
    </w:p>
    <w:p w14:paraId="1C299C6B" w14:textId="05A1FD2C"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Large outbreaks of serogroup A have historically occurred in China </w:t>
      </w:r>
      <w:r w:rsidR="0019747D" w:rsidRPr="000D7A46">
        <w:rPr>
          <w:rFonts w:ascii="Times New Roman" w:hAnsi="Times New Roman" w:cs="Times New Roman"/>
          <w:sz w:val="24"/>
          <w:szCs w:val="24"/>
          <w:lang w:val="en-US"/>
        </w:rPr>
        <w:t>(</w:t>
      </w:r>
      <w:r w:rsidR="00A53F5D" w:rsidRPr="000D7A46">
        <w:rPr>
          <w:rFonts w:ascii="Times New Roman" w:hAnsi="Times New Roman" w:cs="Times New Roman"/>
          <w:sz w:val="24"/>
          <w:szCs w:val="24"/>
          <w:lang w:val="en-US"/>
        </w:rPr>
        <w:t>37</w:t>
      </w:r>
      <w:r w:rsidR="0019747D"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Nepal, India, and Russia; recently it has been replaced by localized disease due to serogroups B and C; the incidence in Japan has fallen to, ~0.1 case per </w:t>
      </w:r>
      <w:r w:rsidRPr="000D7A46">
        <w:rPr>
          <w:rFonts w:ascii="Times New Roman" w:hAnsi="Times New Roman" w:cs="Times New Roman"/>
          <w:color w:val="000000"/>
          <w:sz w:val="24"/>
          <w:szCs w:val="24"/>
          <w:lang w:val="en-US"/>
        </w:rPr>
        <w:t>10</w:t>
      </w:r>
      <w:r w:rsidRPr="000D7A46">
        <w:rPr>
          <w:rFonts w:ascii="Times New Roman" w:hAnsi="Times New Roman" w:cs="Times New Roman"/>
          <w:color w:val="000000"/>
          <w:sz w:val="24"/>
          <w:szCs w:val="24"/>
          <w:vertAlign w:val="superscript"/>
          <w:lang w:val="en-US"/>
        </w:rPr>
        <w:t xml:space="preserve">4 </w:t>
      </w:r>
      <w:r w:rsidRPr="000D7A46">
        <w:rPr>
          <w:rFonts w:ascii="Times New Roman" w:hAnsi="Times New Roman" w:cs="Times New Roman"/>
          <w:sz w:val="24"/>
          <w:szCs w:val="24"/>
          <w:lang w:val="en-US"/>
        </w:rPr>
        <w:t xml:space="preserve">since the end of the World War II. Serogroups B and C are dominant in Australia with a prolonged serogroup B epidemic in New Zealand occurring in the 1990s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38</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sz w:val="24"/>
          <w:szCs w:val="24"/>
          <w:lang w:val="en-US"/>
        </w:rPr>
        <w:t>.</w:t>
      </w:r>
    </w:p>
    <w:p w14:paraId="7551E193" w14:textId="77777777" w:rsidR="00243F3C" w:rsidRPr="000D7A46" w:rsidRDefault="00243F3C" w:rsidP="00712B13">
      <w:pPr>
        <w:pStyle w:val="NormalWeb"/>
        <w:spacing w:before="0" w:beforeAutospacing="0" w:after="0" w:afterAutospacing="0" w:line="480" w:lineRule="auto"/>
        <w:jc w:val="both"/>
        <w:rPr>
          <w:color w:val="000000"/>
          <w:lang w:val="en-US"/>
        </w:rPr>
      </w:pPr>
      <w:r w:rsidRPr="000D7A46">
        <w:rPr>
          <w:b/>
          <w:lang w:val="en-US"/>
        </w:rPr>
        <w:t xml:space="preserve">Accidental character of the infection and brain invasion </w:t>
      </w:r>
    </w:p>
    <w:p w14:paraId="6147AE80" w14:textId="5B9266B2"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t>The accidental character of the infection is thoroughly discussed</w:t>
      </w:r>
      <w:r w:rsidR="00DB674E" w:rsidRPr="000D7A46">
        <w:rPr>
          <w:rFonts w:ascii="Times New Roman" w:hAnsi="Times New Roman" w:cs="Times New Roman"/>
          <w:color w:val="000000"/>
          <w:sz w:val="24"/>
          <w:szCs w:val="24"/>
          <w:lang w:val="en-US"/>
        </w:rPr>
        <w:t xml:space="preserve"> by </w:t>
      </w:r>
      <w:proofErr w:type="spellStart"/>
      <w:r w:rsidR="00DB674E" w:rsidRPr="000D7A46">
        <w:rPr>
          <w:rFonts w:ascii="Times New Roman" w:hAnsi="Times New Roman" w:cs="Times New Roman"/>
          <w:color w:val="000000"/>
          <w:sz w:val="24"/>
          <w:szCs w:val="24"/>
          <w:lang w:val="en-US"/>
        </w:rPr>
        <w:t>Rouphael</w:t>
      </w:r>
      <w:proofErr w:type="spellEnd"/>
      <w:r w:rsidR="00DB674E" w:rsidRPr="000D7A46">
        <w:rPr>
          <w:rFonts w:ascii="Times New Roman" w:hAnsi="Times New Roman" w:cs="Times New Roman"/>
          <w:color w:val="000000"/>
          <w:sz w:val="24"/>
          <w:szCs w:val="24"/>
          <w:lang w:val="en-US"/>
        </w:rPr>
        <w:t xml:space="preserve"> et al and </w:t>
      </w:r>
      <w:proofErr w:type="spellStart"/>
      <w:r w:rsidR="00DB674E" w:rsidRPr="000D7A46">
        <w:rPr>
          <w:rFonts w:ascii="Times New Roman" w:hAnsi="Times New Roman" w:cs="Times New Roman"/>
          <w:color w:val="000000"/>
          <w:sz w:val="24"/>
          <w:szCs w:val="24"/>
          <w:lang w:val="en-US"/>
        </w:rPr>
        <w:t>Coureuil</w:t>
      </w:r>
      <w:proofErr w:type="spellEnd"/>
      <w:r w:rsidR="00DB674E" w:rsidRPr="000D7A46">
        <w:rPr>
          <w:rFonts w:ascii="Times New Roman" w:hAnsi="Times New Roman" w:cs="Times New Roman"/>
          <w:color w:val="000000"/>
          <w:sz w:val="24"/>
          <w:szCs w:val="24"/>
          <w:lang w:val="en-US"/>
        </w:rPr>
        <w:t xml:space="preserve"> et al</w:t>
      </w:r>
      <w:r w:rsidRPr="000D7A46">
        <w:rPr>
          <w:rFonts w:ascii="Times New Roman" w:hAnsi="Times New Roman" w:cs="Times New Roman"/>
          <w:color w:val="000000"/>
          <w:sz w:val="24"/>
          <w:szCs w:val="24"/>
          <w:lang w:val="en-US"/>
        </w:rPr>
        <w:t xml:space="preserv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38,39</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Herein we comment briefly the main points. NM is an asymptomatic colonizer of the human nasopharynx. Small proportion of the infections proceeds to a sustained bacteremia. Mechanisms of nasopharyngeal colonization and crossing of the mucosa remain </w:t>
      </w:r>
      <w:r w:rsidRPr="000D7A46">
        <w:rPr>
          <w:rFonts w:ascii="Times New Roman" w:hAnsi="Times New Roman" w:cs="Times New Roman"/>
          <w:color w:val="000000"/>
          <w:sz w:val="24"/>
          <w:szCs w:val="24"/>
          <w:lang w:val="en-US"/>
        </w:rPr>
        <w:lastRenderedPageBreak/>
        <w:t xml:space="preserve">unexplained. However, human genetic polymorphism may determine the outcome, particularly regarding the risk of developing purpura fulminans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40</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w:t>
      </w:r>
      <w:proofErr w:type="spellStart"/>
      <w:r w:rsidRPr="000D7A46">
        <w:rPr>
          <w:rFonts w:ascii="Times New Roman" w:hAnsi="Times New Roman" w:cs="Times New Roman"/>
          <w:color w:val="000000"/>
          <w:sz w:val="24"/>
          <w:szCs w:val="24"/>
          <w:lang w:val="en-US"/>
        </w:rPr>
        <w:t>Multilocus</w:t>
      </w:r>
      <w:proofErr w:type="spellEnd"/>
      <w:r w:rsidRPr="000D7A46">
        <w:rPr>
          <w:rFonts w:ascii="Times New Roman" w:hAnsi="Times New Roman" w:cs="Times New Roman"/>
          <w:color w:val="000000"/>
          <w:sz w:val="24"/>
          <w:szCs w:val="24"/>
          <w:lang w:val="en-US"/>
        </w:rPr>
        <w:t xml:space="preserve"> sequence typing results have demonstrated that diverse phylogenetic groups -clonal complexes- are more likely to be isolated from patients with disease than from asymptomatic carriers </w:t>
      </w:r>
      <w:r w:rsidR="0019747D"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41</w:t>
      </w:r>
      <w:r w:rsidR="0019747D"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w:t>
      </w:r>
      <w:r w:rsidRPr="000D7A46">
        <w:rPr>
          <w:rFonts w:ascii="Times New Roman" w:hAnsi="Times New Roman" w:cs="Times New Roman"/>
          <w:color w:val="000000"/>
          <w:sz w:val="24"/>
          <w:szCs w:val="24"/>
          <w:lang w:val="en-US"/>
        </w:rPr>
        <w:t xml:space="preserve">Critical risk factors include organism, host, and for example persistent complement component deficiencies (e.g., C5—C9, </w:t>
      </w:r>
      <w:proofErr w:type="spellStart"/>
      <w:r w:rsidRPr="000D7A46">
        <w:rPr>
          <w:rFonts w:ascii="Times New Roman" w:hAnsi="Times New Roman" w:cs="Times New Roman"/>
          <w:color w:val="000000"/>
          <w:sz w:val="24"/>
          <w:szCs w:val="24"/>
          <w:lang w:val="en-US"/>
        </w:rPr>
        <w:t>properidin</w:t>
      </w:r>
      <w:proofErr w:type="spellEnd"/>
      <w:r w:rsidRPr="000D7A46">
        <w:rPr>
          <w:rFonts w:ascii="Times New Roman" w:hAnsi="Times New Roman" w:cs="Times New Roman"/>
          <w:color w:val="000000"/>
          <w:sz w:val="24"/>
          <w:szCs w:val="24"/>
          <w:lang w:val="en-US"/>
        </w:rPr>
        <w:t xml:space="preserve">, factor H, or factor D) or functional or anatomic asplenia </w:t>
      </w:r>
    </w:p>
    <w:p w14:paraId="15FE4622" w14:textId="14E54D5F"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t xml:space="preserve">Crowded living conditions facilitate respiratory droplet transmission of meningococci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42</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43</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Active or passive smoking and recent upper respiratory tract infections also increase risk of disease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44</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These behavioral conditions can be easily changed to decrease the menace associated with the disease</w:t>
      </w:r>
      <w:r w:rsidR="00082A46" w:rsidRPr="000D7A46">
        <w:rPr>
          <w:rFonts w:ascii="Times New Roman" w:hAnsi="Times New Roman" w:cs="Times New Roman"/>
          <w:color w:val="000000"/>
          <w:sz w:val="24"/>
          <w:szCs w:val="24"/>
          <w:lang w:val="en-US"/>
        </w:rPr>
        <w:t xml:space="preserv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32</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Additionally, those</w:t>
      </w:r>
      <w:r w:rsidRPr="000D7A46">
        <w:rPr>
          <w:rFonts w:ascii="Times New Roman" w:hAnsi="Times New Roman" w:cs="Times New Roman"/>
          <w:sz w:val="24"/>
          <w:szCs w:val="24"/>
          <w:lang w:val="en-US"/>
        </w:rPr>
        <w:t xml:space="preserve"> in close contact with case-patients -household members, daycare workers and attendees-, are at </w:t>
      </w:r>
      <w:proofErr w:type="gramStart"/>
      <w:r w:rsidRPr="000D7A46">
        <w:rPr>
          <w:rFonts w:ascii="Times New Roman" w:hAnsi="Times New Roman" w:cs="Times New Roman"/>
          <w:sz w:val="24"/>
          <w:szCs w:val="24"/>
          <w:lang w:val="en-US"/>
        </w:rPr>
        <w:t>a</w:t>
      </w:r>
      <w:proofErr w:type="gramEnd"/>
      <w:r w:rsidRPr="000D7A46">
        <w:rPr>
          <w:rFonts w:ascii="Times New Roman" w:hAnsi="Times New Roman" w:cs="Times New Roman"/>
          <w:sz w:val="24"/>
          <w:szCs w:val="24"/>
          <w:lang w:val="en-US"/>
        </w:rPr>
        <w:t xml:space="preserve"> ominously risk for acquiring the disease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45</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46</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w:t>
      </w:r>
    </w:p>
    <w:p w14:paraId="56D553D4" w14:textId="2191E1E8"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t>Meningococcal disease rates in children younger than one year, peak at 0-6 months (5.38 cases per 10</w:t>
      </w:r>
      <w:r w:rsidRPr="000D7A46">
        <w:rPr>
          <w:rFonts w:ascii="Times New Roman" w:hAnsi="Times New Roman" w:cs="Times New Roman"/>
          <w:color w:val="000000"/>
          <w:sz w:val="24"/>
          <w:szCs w:val="24"/>
          <w:vertAlign w:val="superscript"/>
          <w:lang w:val="en-US"/>
        </w:rPr>
        <w:t>4</w:t>
      </w:r>
      <w:r w:rsidRPr="000D7A46">
        <w:rPr>
          <w:rFonts w:ascii="Times New Roman" w:hAnsi="Times New Roman" w:cs="Times New Roman"/>
          <w:color w:val="000000"/>
          <w:sz w:val="24"/>
          <w:szCs w:val="24"/>
          <w:lang w:val="en-US"/>
        </w:rPr>
        <w:t xml:space="preserv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32</w:t>
      </w:r>
      <w:r w:rsidR="0019747D" w:rsidRPr="000D7A46">
        <w:rPr>
          <w:rFonts w:ascii="Times New Roman" w:hAnsi="Times New Roman" w:cs="Times New Roman"/>
          <w:color w:val="000000"/>
          <w:sz w:val="24"/>
          <w:szCs w:val="24"/>
          <w:lang w:val="en-US"/>
        </w:rPr>
        <w:t xml:space="preserve">, </w:t>
      </w:r>
      <w:r w:rsidR="00A53F5D" w:rsidRPr="000D7A46">
        <w:rPr>
          <w:rFonts w:ascii="Times New Roman" w:hAnsi="Times New Roman" w:cs="Times New Roman"/>
          <w:color w:val="000000"/>
          <w:sz w:val="24"/>
          <w:szCs w:val="24"/>
          <w:lang w:val="en-US"/>
        </w:rPr>
        <w:t>47</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Upon growth and development, children become gradually exposed to meningococci and develop bactericidal antibodies; by the time of reaching adulthood, 65%–85% of persons possess bactericidal antibo</w:t>
      </w:r>
      <w:r w:rsidR="00E541E4" w:rsidRPr="000D7A46">
        <w:rPr>
          <w:rFonts w:ascii="Times New Roman" w:hAnsi="Times New Roman" w:cs="Times New Roman"/>
          <w:color w:val="000000"/>
          <w:sz w:val="24"/>
          <w:szCs w:val="24"/>
          <w:lang w:val="en-US"/>
        </w:rPr>
        <w:t xml:space="preserve">dy against meningococcal disease </w:t>
      </w:r>
      <w:r w:rsidR="0019747D" w:rsidRPr="000D7A46">
        <w:rPr>
          <w:rFonts w:ascii="Times New Roman" w:hAnsi="Times New Roman" w:cs="Times New Roman"/>
          <w:color w:val="000000"/>
          <w:sz w:val="24"/>
          <w:szCs w:val="24"/>
          <w:lang w:val="en-US"/>
        </w:rPr>
        <w:t>(</w:t>
      </w:r>
      <w:r w:rsidR="00A53F5D" w:rsidRPr="000D7A46">
        <w:rPr>
          <w:rFonts w:ascii="Times New Roman" w:hAnsi="Times New Roman" w:cs="Times New Roman"/>
          <w:color w:val="000000"/>
          <w:sz w:val="24"/>
          <w:szCs w:val="24"/>
          <w:lang w:val="en-US"/>
        </w:rPr>
        <w:t>48</w:t>
      </w:r>
      <w:r w:rsidR="0019747D"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w:t>
      </w:r>
    </w:p>
    <w:p w14:paraId="50FDBED0" w14:textId="1A7A9841" w:rsidR="00243F3C" w:rsidRPr="000D7A46" w:rsidRDefault="00243F3C" w:rsidP="000D7A46">
      <w:pPr>
        <w:spacing w:after="0" w:line="480" w:lineRule="auto"/>
        <w:ind w:firstLine="708"/>
        <w:jc w:val="both"/>
        <w:rPr>
          <w:rFonts w:ascii="Times New Roman" w:hAnsi="Times New Roman" w:cs="Times New Roman"/>
          <w:color w:val="231F20"/>
          <w:sz w:val="24"/>
          <w:szCs w:val="24"/>
          <w:lang w:val="en-US"/>
        </w:rPr>
      </w:pPr>
      <w:proofErr w:type="spellStart"/>
      <w:r w:rsidRPr="000D7A46">
        <w:rPr>
          <w:rFonts w:ascii="Times New Roman" w:hAnsi="Times New Roman" w:cs="Times New Roman"/>
          <w:color w:val="231F20"/>
          <w:sz w:val="24"/>
          <w:szCs w:val="24"/>
          <w:lang w:val="en-US"/>
        </w:rPr>
        <w:t>Coureuill</w:t>
      </w:r>
      <w:proofErr w:type="spellEnd"/>
      <w:r w:rsidRPr="000D7A46">
        <w:rPr>
          <w:rFonts w:ascii="Times New Roman" w:hAnsi="Times New Roman" w:cs="Times New Roman"/>
          <w:color w:val="231F20"/>
          <w:sz w:val="24"/>
          <w:szCs w:val="24"/>
          <w:lang w:val="en-US"/>
        </w:rPr>
        <w:t xml:space="preserve"> et al. </w:t>
      </w:r>
      <w:r w:rsidR="00082A46" w:rsidRPr="000D7A46">
        <w:rPr>
          <w:rFonts w:ascii="Times New Roman" w:hAnsi="Times New Roman" w:cs="Times New Roman"/>
          <w:color w:val="231F20"/>
          <w:sz w:val="24"/>
          <w:szCs w:val="24"/>
          <w:lang w:val="en-US"/>
        </w:rPr>
        <w:t xml:space="preserve">in  </w:t>
      </w:r>
      <w:r w:rsidRPr="000D7A46">
        <w:rPr>
          <w:rFonts w:ascii="Times New Roman" w:hAnsi="Times New Roman" w:cs="Times New Roman"/>
          <w:color w:val="231F20"/>
          <w:sz w:val="24"/>
          <w:szCs w:val="24"/>
          <w:lang w:val="en-US"/>
        </w:rPr>
        <w:t>2013</w:t>
      </w:r>
      <w:r w:rsidR="008E4972" w:rsidRPr="000D7A46">
        <w:rPr>
          <w:rFonts w:ascii="Times New Roman" w:hAnsi="Times New Roman" w:cs="Times New Roman"/>
          <w:color w:val="231F20"/>
          <w:sz w:val="24"/>
          <w:szCs w:val="24"/>
          <w:lang w:val="en-US"/>
        </w:rPr>
        <w:t xml:space="preserve"> (</w:t>
      </w:r>
      <w:r w:rsidR="00A53F5D" w:rsidRPr="000D7A46">
        <w:rPr>
          <w:rFonts w:ascii="Times New Roman" w:hAnsi="Times New Roman" w:cs="Times New Roman"/>
          <w:color w:val="231F20"/>
          <w:sz w:val="24"/>
          <w:szCs w:val="24"/>
          <w:lang w:val="en-US"/>
        </w:rPr>
        <w:t>39</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41</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thoroughly explain the correlation between meningeal invasion by NM and bacteremia; a higher bacteremia correlates with a higher probability of meningeal invasion due to a higher probability of interaction between bacteria and the blood–CSF barrier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49</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Virulence factors commonly observed in most extracellular pathogens [iron chelation systems, essential for pathogenic bacteria to obtain the necessary ferric iron in vivo </w:t>
      </w:r>
      <w:r w:rsidR="00E541E4"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50</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or the virulence 28 </w:t>
      </w:r>
      <w:proofErr w:type="spellStart"/>
      <w:r w:rsidRPr="000D7A46">
        <w:rPr>
          <w:rFonts w:ascii="Times New Roman" w:hAnsi="Times New Roman" w:cs="Times New Roman"/>
          <w:color w:val="231F20"/>
          <w:sz w:val="24"/>
          <w:szCs w:val="24"/>
          <w:lang w:val="en-US"/>
        </w:rPr>
        <w:t>kDa</w:t>
      </w:r>
      <w:proofErr w:type="spellEnd"/>
      <w:r w:rsidRPr="000D7A46">
        <w:rPr>
          <w:rFonts w:ascii="Times New Roman" w:hAnsi="Times New Roman" w:cs="Times New Roman"/>
          <w:color w:val="231F20"/>
          <w:sz w:val="24"/>
          <w:szCs w:val="24"/>
          <w:lang w:val="en-US"/>
        </w:rPr>
        <w:t xml:space="preserve"> surface-exposed factor- H-binding protein (</w:t>
      </w:r>
      <w:proofErr w:type="spellStart"/>
      <w:r w:rsidRPr="000D7A46">
        <w:rPr>
          <w:rFonts w:ascii="Times New Roman" w:hAnsi="Times New Roman" w:cs="Times New Roman"/>
          <w:color w:val="231F20"/>
          <w:sz w:val="24"/>
          <w:szCs w:val="24"/>
          <w:lang w:val="en-US"/>
        </w:rPr>
        <w:t>FHBp</w:t>
      </w:r>
      <w:proofErr w:type="spellEnd"/>
      <w:r w:rsidRPr="000D7A46">
        <w:rPr>
          <w:rFonts w:ascii="Times New Roman" w:hAnsi="Times New Roman" w:cs="Times New Roman"/>
          <w:color w:val="231F20"/>
          <w:sz w:val="24"/>
          <w:szCs w:val="24"/>
          <w:lang w:val="en-US"/>
        </w:rPr>
        <w:t xml:space="preserve">)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51</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that induces bactericidal antibodies </w:t>
      </w:r>
      <w:r w:rsidR="00E541E4"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52</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53</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may play a major role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54</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Antibodies directed against </w:t>
      </w:r>
      <w:proofErr w:type="spellStart"/>
      <w:r w:rsidRPr="000D7A46">
        <w:rPr>
          <w:rFonts w:ascii="Times New Roman" w:hAnsi="Times New Roman" w:cs="Times New Roman"/>
          <w:color w:val="231F20"/>
          <w:sz w:val="24"/>
          <w:szCs w:val="24"/>
          <w:lang w:val="en-US"/>
        </w:rPr>
        <w:t>Fhbp</w:t>
      </w:r>
      <w:proofErr w:type="spellEnd"/>
      <w:r w:rsidRPr="000D7A46">
        <w:rPr>
          <w:rFonts w:ascii="Times New Roman" w:hAnsi="Times New Roman" w:cs="Times New Roman"/>
          <w:color w:val="231F20"/>
          <w:sz w:val="24"/>
          <w:szCs w:val="24"/>
          <w:lang w:val="en-US"/>
        </w:rPr>
        <w:t xml:space="preserve">, currently one of the best vaccine candidates, are indeed bactericidal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55</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w:t>
      </w:r>
    </w:p>
    <w:p w14:paraId="318E0063" w14:textId="0B815820" w:rsidR="00243F3C" w:rsidRPr="000D7A46" w:rsidRDefault="00243F3C" w:rsidP="000D7A46">
      <w:pPr>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 xml:space="preserve">NM by maintaining intracellular redox potential due to its ability to uptake available L-glutamate and to convert it to glutathione, effectively escape the killing by polymorphonuclear </w:t>
      </w:r>
      <w:r w:rsidRPr="000D7A46">
        <w:rPr>
          <w:rFonts w:ascii="Times New Roman" w:hAnsi="Times New Roman" w:cs="Times New Roman"/>
          <w:color w:val="231F20"/>
          <w:sz w:val="24"/>
          <w:szCs w:val="24"/>
          <w:lang w:val="en-US"/>
        </w:rPr>
        <w:lastRenderedPageBreak/>
        <w:t xml:space="preserve">neutrophils (PMNs) and survive in the bloodstream; glutathione protects the bacterium from reactive oxygen species, such as hydrogen peroxide, that are produced by the oxidative burst of PMNs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56</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57</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In some patients the bloodstream phase ends up in purpura fulminans due to an overwhelming response to Gram-negative bacteria lipopolysaccharide via activation of the TLR-4</w:t>
      </w:r>
      <w:r w:rsidR="00082A46" w:rsidRPr="000D7A46">
        <w:rPr>
          <w:rFonts w:ascii="Times New Roman" w:hAnsi="Times New Roman" w:cs="Times New Roman"/>
          <w:color w:val="231F20"/>
          <w:sz w:val="24"/>
          <w:szCs w:val="24"/>
          <w:lang w:val="en-US"/>
        </w:rPr>
        <w:t xml:space="preserve">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58</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59</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w:t>
      </w:r>
    </w:p>
    <w:p w14:paraId="2FB1B31A" w14:textId="1E0659A8"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231F20"/>
          <w:sz w:val="24"/>
          <w:szCs w:val="24"/>
          <w:lang w:val="en-US"/>
        </w:rPr>
      </w:pPr>
      <w:r w:rsidRPr="000D7A46">
        <w:rPr>
          <w:rFonts w:ascii="Times New Roman" w:hAnsi="Times New Roman" w:cs="Times New Roman"/>
          <w:color w:val="231F20"/>
          <w:sz w:val="24"/>
          <w:szCs w:val="24"/>
          <w:lang w:val="en-US"/>
        </w:rPr>
        <w:t xml:space="preserve">Meningococcal infections are often diagnosed at the stage of cerebrospinal meningitis, meaning that the bloodstream phase can be totally asymptomatic until the bacteria cross the BBB and develop an inflammation in the CSF. The entry of meningococcus most probably respects the architecture of the blood–CNS barrier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60</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However, NM probably cross the BBB using the paracellular route </w:t>
      </w:r>
      <w:r w:rsidR="00082A46"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61</w:t>
      </w:r>
      <w:r w:rsidR="008E4972"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In fact, NM can be internalized in vitro within vacuoles in human brain microvascular endothelial cells and can open gaps in a monolayer of brain endothelial cells as a consequence of the delocalization of junctional components</w:t>
      </w:r>
      <w:r w:rsidR="00082A46" w:rsidRPr="000D7A46">
        <w:rPr>
          <w:rFonts w:ascii="Times New Roman" w:hAnsi="Times New Roman" w:cs="Times New Roman"/>
          <w:color w:val="231F20"/>
          <w:sz w:val="24"/>
          <w:szCs w:val="24"/>
          <w:lang w:val="en-US"/>
        </w:rPr>
        <w:t xml:space="preserve"> </w:t>
      </w:r>
      <w:r w:rsidR="008E4972" w:rsidRPr="000D7A46">
        <w:rPr>
          <w:rFonts w:ascii="Times New Roman" w:hAnsi="Times New Roman" w:cs="Times New Roman"/>
          <w:color w:val="231F20"/>
          <w:sz w:val="24"/>
          <w:szCs w:val="24"/>
          <w:lang w:val="en-US"/>
        </w:rPr>
        <w:t>(</w:t>
      </w:r>
      <w:r w:rsidR="00A53F5D" w:rsidRPr="000D7A46">
        <w:rPr>
          <w:rFonts w:ascii="Times New Roman" w:hAnsi="Times New Roman" w:cs="Times New Roman"/>
          <w:color w:val="231F20"/>
          <w:sz w:val="24"/>
          <w:szCs w:val="24"/>
          <w:lang w:val="en-US"/>
        </w:rPr>
        <w:t>57</w:t>
      </w:r>
      <w:r w:rsidR="008E4972" w:rsidRPr="000D7A46">
        <w:rPr>
          <w:rFonts w:ascii="Times New Roman" w:hAnsi="Times New Roman" w:cs="Times New Roman"/>
          <w:color w:val="231F20"/>
          <w:sz w:val="24"/>
          <w:szCs w:val="24"/>
          <w:lang w:val="en-US"/>
        </w:rPr>
        <w:t>).</w:t>
      </w:r>
    </w:p>
    <w:p w14:paraId="1BEEDECF" w14:textId="77777777" w:rsidR="00243F3C" w:rsidRPr="000D7A46" w:rsidRDefault="00243F3C" w:rsidP="00712B13">
      <w:pPr>
        <w:autoSpaceDE w:val="0"/>
        <w:autoSpaceDN w:val="0"/>
        <w:adjustRightInd w:val="0"/>
        <w:spacing w:after="0" w:line="480" w:lineRule="auto"/>
        <w:jc w:val="both"/>
        <w:rPr>
          <w:rFonts w:ascii="Times New Roman" w:hAnsi="Times New Roman" w:cs="Times New Roman"/>
          <w:color w:val="231F20"/>
          <w:sz w:val="24"/>
          <w:szCs w:val="24"/>
          <w:lang w:val="en-US"/>
        </w:rPr>
      </w:pPr>
      <w:r w:rsidRPr="000D7A46">
        <w:rPr>
          <w:rFonts w:ascii="Times New Roman" w:hAnsi="Times New Roman" w:cs="Times New Roman"/>
          <w:b/>
          <w:sz w:val="24"/>
          <w:szCs w:val="24"/>
          <w:lang w:val="en-US"/>
        </w:rPr>
        <w:t xml:space="preserve">Does infection bring something specific? Measures to be taken in cases of meningococcal infection </w:t>
      </w:r>
    </w:p>
    <w:p w14:paraId="35E6638C" w14:textId="1940B7E4"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Disease control, especially by infectious agents associates to eradication of the disease and the pathogenic agent. This has been achieved only for the smallpox virus. But, whether the disease caused by NM can be controlled, eliminated, or even eradicated is still a controversy, the meaning of eradication in the case of NM is also an open question </w:t>
      </w:r>
      <w:r w:rsidR="00563516" w:rsidRPr="000D7A46">
        <w:rPr>
          <w:rFonts w:ascii="Times New Roman" w:hAnsi="Times New Roman" w:cs="Times New Roman"/>
          <w:sz w:val="24"/>
          <w:szCs w:val="24"/>
          <w:lang w:val="en-US"/>
        </w:rPr>
        <w:t>(</w:t>
      </w:r>
      <w:r w:rsidR="00A53F5D" w:rsidRPr="000D7A46">
        <w:rPr>
          <w:rFonts w:ascii="Times New Roman" w:hAnsi="Times New Roman" w:cs="Times New Roman"/>
          <w:sz w:val="24"/>
          <w:szCs w:val="24"/>
          <w:lang w:val="en-US"/>
        </w:rPr>
        <w:t>62</w:t>
      </w:r>
      <w:r w:rsidR="00563516"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w:t>
      </w:r>
    </w:p>
    <w:p w14:paraId="6285BC1D" w14:textId="7AB611B0"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Limited number of meningococcal serogroups, lack of animal reservoirs, and importance of meningococcal disease are considerations in favor of eradication; however, the infection commensal nature, the high diversity of meningococcal populations, and the fact that due to its continually changing epidemiology stable vaccines are not feasible </w:t>
      </w:r>
      <w:r w:rsidR="00563516"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63</w:t>
      </w:r>
      <w:r w:rsidR="00563516"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stress the need to enable access to whole-genome sequencing as for surveillance, </w:t>
      </w:r>
      <w:r w:rsidR="00DB674E" w:rsidRPr="000D7A46">
        <w:rPr>
          <w:rFonts w:ascii="Times New Roman" w:hAnsi="Times New Roman" w:cs="Times New Roman"/>
          <w:sz w:val="24"/>
          <w:szCs w:val="24"/>
          <w:lang w:val="en-US"/>
        </w:rPr>
        <w:t>supervision</w:t>
      </w:r>
      <w:r w:rsidRPr="000D7A46">
        <w:rPr>
          <w:rFonts w:ascii="Times New Roman" w:hAnsi="Times New Roman" w:cs="Times New Roman"/>
          <w:sz w:val="24"/>
          <w:szCs w:val="24"/>
          <w:lang w:val="en-US"/>
        </w:rPr>
        <w:t xml:space="preserve"> on strain typing to </w:t>
      </w:r>
      <w:r w:rsidR="00DB674E" w:rsidRPr="000D7A46">
        <w:rPr>
          <w:rFonts w:ascii="Times New Roman" w:hAnsi="Times New Roman" w:cs="Times New Roman"/>
          <w:sz w:val="24"/>
          <w:szCs w:val="24"/>
          <w:lang w:val="en-US"/>
        </w:rPr>
        <w:t>guide</w:t>
      </w:r>
      <w:r w:rsidRPr="000D7A46">
        <w:rPr>
          <w:rFonts w:ascii="Times New Roman" w:hAnsi="Times New Roman" w:cs="Times New Roman"/>
          <w:sz w:val="24"/>
          <w:szCs w:val="24"/>
          <w:lang w:val="en-US"/>
        </w:rPr>
        <w:t xml:space="preserve"> use of sub-capsular vaccines, and recognize the importance of advocacy and awareness campaigns </w:t>
      </w:r>
      <w:r w:rsidR="00563516"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63</w:t>
      </w:r>
      <w:r w:rsidR="00563516"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All in all, eradication of all carried meningococci is neither achievable nor desirable. The control, elimination, or eradication of particular invasive </w:t>
      </w:r>
      <w:r w:rsidRPr="000D7A46">
        <w:rPr>
          <w:rFonts w:ascii="Times New Roman" w:hAnsi="Times New Roman" w:cs="Times New Roman"/>
          <w:sz w:val="24"/>
          <w:szCs w:val="24"/>
          <w:lang w:val="en-US"/>
        </w:rPr>
        <w:lastRenderedPageBreak/>
        <w:t xml:space="preserve">meningococci is a difficult goal that requires research and political will. Consequently, a world free of invasive meningococci remains an alluring but still distant prospect </w:t>
      </w:r>
      <w:r w:rsidR="00563516"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62</w:t>
      </w:r>
      <w:r w:rsidR="00563516"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w:t>
      </w:r>
    </w:p>
    <w:p w14:paraId="3F8E7E99" w14:textId="4126E568"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color w:val="000000"/>
          <w:sz w:val="24"/>
          <w:szCs w:val="24"/>
          <w:lang w:val="en-US"/>
        </w:rPr>
      </w:pPr>
      <w:r w:rsidRPr="000D7A46">
        <w:rPr>
          <w:rFonts w:ascii="Times New Roman" w:hAnsi="Times New Roman" w:cs="Times New Roman"/>
          <w:color w:val="231F20"/>
          <w:sz w:val="24"/>
          <w:szCs w:val="24"/>
          <w:lang w:val="en-US"/>
        </w:rPr>
        <w:t xml:space="preserve">The measures that can be taken in cases of meningococcal infection include the following at least for USA </w:t>
      </w:r>
      <w:r w:rsidR="00563516" w:rsidRPr="000D7A46">
        <w:rPr>
          <w:rFonts w:ascii="Times New Roman" w:hAnsi="Times New Roman" w:cs="Times New Roman"/>
          <w:color w:val="231F20"/>
          <w:sz w:val="24"/>
          <w:szCs w:val="24"/>
          <w:lang w:val="en-US"/>
        </w:rPr>
        <w:t>(</w:t>
      </w:r>
      <w:r w:rsidR="00312461" w:rsidRPr="000D7A46">
        <w:rPr>
          <w:rFonts w:ascii="Times New Roman" w:hAnsi="Times New Roman" w:cs="Times New Roman"/>
          <w:color w:val="231F20"/>
          <w:sz w:val="24"/>
          <w:szCs w:val="24"/>
          <w:lang w:val="en-US"/>
        </w:rPr>
        <w:t>30</w:t>
      </w:r>
      <w:r w:rsidR="00563516" w:rsidRPr="000D7A46">
        <w:rPr>
          <w:rFonts w:ascii="Times New Roman" w:hAnsi="Times New Roman" w:cs="Times New Roman"/>
          <w:color w:val="231F20"/>
          <w:sz w:val="24"/>
          <w:szCs w:val="24"/>
          <w:lang w:val="en-US"/>
        </w:rPr>
        <w:t>,</w:t>
      </w:r>
      <w:r w:rsidR="00312461" w:rsidRPr="000D7A46">
        <w:rPr>
          <w:rFonts w:ascii="Times New Roman" w:hAnsi="Times New Roman" w:cs="Times New Roman"/>
          <w:color w:val="231F20"/>
          <w:sz w:val="24"/>
          <w:szCs w:val="24"/>
          <w:lang w:val="en-US"/>
        </w:rPr>
        <w:t>38</w:t>
      </w:r>
      <w:r w:rsidR="00563516" w:rsidRPr="000D7A46">
        <w:rPr>
          <w:rFonts w:ascii="Times New Roman" w:hAnsi="Times New Roman" w:cs="Times New Roman"/>
          <w:color w:val="231F20"/>
          <w:sz w:val="24"/>
          <w:szCs w:val="24"/>
          <w:lang w:val="en-US"/>
        </w:rPr>
        <w:t>,</w:t>
      </w:r>
      <w:r w:rsidR="00312461" w:rsidRPr="000D7A46">
        <w:rPr>
          <w:rFonts w:ascii="Times New Roman" w:hAnsi="Times New Roman" w:cs="Times New Roman"/>
          <w:color w:val="231F20"/>
          <w:sz w:val="24"/>
          <w:szCs w:val="24"/>
          <w:lang w:val="en-US"/>
        </w:rPr>
        <w:t>41</w:t>
      </w:r>
      <w:r w:rsidR="00563516" w:rsidRPr="000D7A46">
        <w:rPr>
          <w:rFonts w:ascii="Times New Roman" w:hAnsi="Times New Roman" w:cs="Times New Roman"/>
          <w:color w:val="231F20"/>
          <w:sz w:val="24"/>
          <w:szCs w:val="24"/>
          <w:lang w:val="en-US"/>
        </w:rPr>
        <w:t>)</w:t>
      </w:r>
      <w:r w:rsidRPr="000D7A46">
        <w:rPr>
          <w:rFonts w:ascii="Times New Roman" w:hAnsi="Times New Roman" w:cs="Times New Roman"/>
          <w:color w:val="231F20"/>
          <w:sz w:val="24"/>
          <w:szCs w:val="24"/>
          <w:lang w:val="en-US"/>
        </w:rPr>
        <w:t xml:space="preserve">: </w:t>
      </w:r>
      <w:r w:rsidRPr="000D7A46">
        <w:rPr>
          <w:rFonts w:ascii="Times New Roman" w:hAnsi="Times New Roman" w:cs="Times New Roman"/>
          <w:color w:val="000000"/>
          <w:sz w:val="24"/>
          <w:szCs w:val="24"/>
          <w:lang w:val="en-US"/>
        </w:rPr>
        <w:t xml:space="preserve">Meningococcal conjugate vaccine MCV4 is the preferred vaccine in USA for people aged 2–55 years; the meningococcal polysaccharide vaccine should be used for people &gt;55 years. A </w:t>
      </w:r>
      <w:proofErr w:type="spellStart"/>
      <w:r w:rsidRPr="000D7A46">
        <w:rPr>
          <w:rFonts w:ascii="Times New Roman" w:hAnsi="Times New Roman" w:cs="Times New Roman"/>
          <w:color w:val="000000"/>
          <w:sz w:val="24"/>
          <w:szCs w:val="24"/>
          <w:lang w:val="en-US"/>
        </w:rPr>
        <w:t>quadri</w:t>
      </w:r>
      <w:proofErr w:type="spellEnd"/>
      <w:r w:rsidRPr="000D7A46">
        <w:rPr>
          <w:rFonts w:ascii="Times New Roman" w:hAnsi="Times New Roman" w:cs="Times New Roman"/>
          <w:color w:val="000000"/>
          <w:sz w:val="24"/>
          <w:szCs w:val="24"/>
          <w:lang w:val="en-US"/>
        </w:rPr>
        <w:t>-valent meningococcal vaccine (directed toward serogroups C, Y and B) is recommended in USA for children aging 9 months to two years. Routine vaccination with MCV4 should be done at age 11 or 12 years, with a booster dose at age 16 years. Routine vaccination of healthy persons who are not at increased risk for exposure to NM</w:t>
      </w:r>
      <w:r w:rsidRPr="000D7A46">
        <w:rPr>
          <w:rFonts w:ascii="Times New Roman" w:hAnsi="Times New Roman" w:cs="Times New Roman"/>
          <w:i/>
          <w:iCs/>
          <w:color w:val="000000"/>
          <w:sz w:val="24"/>
          <w:szCs w:val="24"/>
          <w:lang w:val="en-US"/>
        </w:rPr>
        <w:t xml:space="preserve"> </w:t>
      </w:r>
      <w:r w:rsidRPr="000D7A46">
        <w:rPr>
          <w:rFonts w:ascii="Times New Roman" w:hAnsi="Times New Roman" w:cs="Times New Roman"/>
          <w:color w:val="000000"/>
          <w:sz w:val="24"/>
          <w:szCs w:val="24"/>
          <w:lang w:val="en-US"/>
        </w:rPr>
        <w:t xml:space="preserve">is not recommended after age 21 years. Vaccination is recommended for persons living in common dormitories with an increased risk for meningococcal disease, or for persons who travel to or reside in countries in which meningococcal disease is hyperendemic or epidemic, or persons who have persistent complement component deficiencies (e.g., C5-C9, </w:t>
      </w:r>
      <w:proofErr w:type="spellStart"/>
      <w:r w:rsidRPr="000D7A46">
        <w:rPr>
          <w:rFonts w:ascii="Times New Roman" w:hAnsi="Times New Roman" w:cs="Times New Roman"/>
          <w:color w:val="000000"/>
          <w:sz w:val="24"/>
          <w:szCs w:val="24"/>
          <w:lang w:val="en-US"/>
        </w:rPr>
        <w:t>properidin</w:t>
      </w:r>
      <w:proofErr w:type="spellEnd"/>
      <w:r w:rsidRPr="000D7A46">
        <w:rPr>
          <w:rFonts w:ascii="Times New Roman" w:hAnsi="Times New Roman" w:cs="Times New Roman"/>
          <w:color w:val="000000"/>
          <w:sz w:val="24"/>
          <w:szCs w:val="24"/>
          <w:lang w:val="en-US"/>
        </w:rPr>
        <w:t xml:space="preserve">, factor H, or factor D), or persons who have anatomic or functional asplenia. </w:t>
      </w:r>
    </w:p>
    <w:p w14:paraId="589B9A28" w14:textId="44346369" w:rsidR="00243F3C" w:rsidRPr="000D7A46" w:rsidRDefault="00243F3C"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color w:val="000000"/>
          <w:sz w:val="24"/>
          <w:szCs w:val="24"/>
          <w:lang w:val="en-US"/>
        </w:rPr>
        <w:t>In 1999, Great Britain was the first country to introduce serogroup C meningococcal conjugate vaccines to control the burden of serogroup C disease. This program has been very successful in reducing the incidence of serogroup C meningococcal disease in vaccinated persons</w:t>
      </w:r>
      <w:r w:rsidR="00477EE0"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 xml:space="preserve"> it additionally leads to a decrease</w:t>
      </w:r>
      <w:r w:rsidR="00477EE0" w:rsidRPr="000D7A46">
        <w:rPr>
          <w:rFonts w:ascii="Times New Roman" w:hAnsi="Times New Roman" w:cs="Times New Roman"/>
          <w:color w:val="000000"/>
          <w:sz w:val="24"/>
          <w:szCs w:val="24"/>
          <w:lang w:val="en-US"/>
        </w:rPr>
        <w:t>d</w:t>
      </w:r>
      <w:r w:rsidRPr="000D7A46">
        <w:rPr>
          <w:rFonts w:ascii="Times New Roman" w:hAnsi="Times New Roman" w:cs="Times New Roman"/>
          <w:color w:val="000000"/>
          <w:sz w:val="24"/>
          <w:szCs w:val="24"/>
          <w:lang w:val="en-US"/>
        </w:rPr>
        <w:t xml:space="preserve"> incidence of serogroup C meningococcal disease in the unvaccinated population as a result of herd immunity. The success of this program led to the subsequent </w:t>
      </w:r>
      <w:r w:rsidRPr="000D7A46">
        <w:rPr>
          <w:rFonts w:ascii="Times New Roman" w:hAnsi="Times New Roman" w:cs="Times New Roman"/>
          <w:sz w:val="24"/>
          <w:szCs w:val="24"/>
          <w:lang w:val="en-US"/>
        </w:rPr>
        <w:t xml:space="preserve">introduction of meningococcal conjugate vaccines into routine immunization programs in other European countries </w:t>
      </w:r>
      <w:r w:rsidR="00563516"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6</w:t>
      </w:r>
      <w:r w:rsidR="00E541E4" w:rsidRPr="000D7A46">
        <w:rPr>
          <w:rFonts w:ascii="Times New Roman" w:hAnsi="Times New Roman" w:cs="Times New Roman"/>
          <w:sz w:val="24"/>
          <w:szCs w:val="24"/>
          <w:lang w:val="en-US"/>
        </w:rPr>
        <w:t>4</w:t>
      </w:r>
      <w:r w:rsidR="00563516"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as well as in Canada and Australia. </w:t>
      </w:r>
      <w:r w:rsidR="00563516" w:rsidRPr="000D7A46">
        <w:rPr>
          <w:rFonts w:ascii="Times New Roman" w:hAnsi="Times New Roman" w:cs="Times New Roman"/>
          <w:color w:val="000000"/>
          <w:sz w:val="24"/>
          <w:szCs w:val="24"/>
          <w:lang w:val="en-US"/>
        </w:rPr>
        <w:t>(</w:t>
      </w:r>
      <w:r w:rsidR="00312461" w:rsidRPr="000D7A46">
        <w:rPr>
          <w:rFonts w:ascii="Times New Roman" w:hAnsi="Times New Roman" w:cs="Times New Roman"/>
          <w:color w:val="000000"/>
          <w:sz w:val="24"/>
          <w:szCs w:val="24"/>
          <w:lang w:val="en-US"/>
        </w:rPr>
        <w:t>30</w:t>
      </w:r>
      <w:r w:rsidR="00563516" w:rsidRPr="000D7A46">
        <w:rPr>
          <w:rFonts w:ascii="Times New Roman" w:hAnsi="Times New Roman" w:cs="Times New Roman"/>
          <w:color w:val="000000"/>
          <w:sz w:val="24"/>
          <w:szCs w:val="24"/>
          <w:lang w:val="en-US"/>
        </w:rPr>
        <w:t>,</w:t>
      </w:r>
      <w:r w:rsidR="00312461" w:rsidRPr="000D7A46">
        <w:rPr>
          <w:rFonts w:ascii="Times New Roman" w:hAnsi="Times New Roman" w:cs="Times New Roman"/>
          <w:color w:val="000000"/>
          <w:sz w:val="24"/>
          <w:szCs w:val="24"/>
          <w:lang w:val="en-US"/>
        </w:rPr>
        <w:t>38</w:t>
      </w:r>
      <w:r w:rsidR="00563516" w:rsidRPr="000D7A46">
        <w:rPr>
          <w:rFonts w:ascii="Times New Roman" w:hAnsi="Times New Roman" w:cs="Times New Roman"/>
          <w:color w:val="000000"/>
          <w:sz w:val="24"/>
          <w:szCs w:val="24"/>
          <w:lang w:val="en-US"/>
        </w:rPr>
        <w:t>)</w:t>
      </w:r>
      <w:r w:rsidRPr="000D7A46">
        <w:rPr>
          <w:rFonts w:ascii="Times New Roman" w:hAnsi="Times New Roman" w:cs="Times New Roman"/>
          <w:color w:val="000000"/>
          <w:sz w:val="24"/>
          <w:szCs w:val="24"/>
          <w:lang w:val="en-US"/>
        </w:rPr>
        <w:t>.</w:t>
      </w:r>
    </w:p>
    <w:p w14:paraId="303FBF55" w14:textId="214BAA84" w:rsidR="00540677" w:rsidRPr="000D7A46" w:rsidRDefault="00CC704B" w:rsidP="00712B13">
      <w:pPr>
        <w:pStyle w:val="Heading3"/>
        <w:spacing w:before="0" w:beforeAutospacing="0" w:after="0" w:afterAutospacing="0" w:line="480" w:lineRule="auto"/>
        <w:jc w:val="both"/>
        <w:rPr>
          <w:sz w:val="24"/>
          <w:szCs w:val="24"/>
          <w:lang w:val="en-US"/>
        </w:rPr>
      </w:pPr>
      <w:r w:rsidRPr="000D7A46">
        <w:rPr>
          <w:sz w:val="24"/>
          <w:szCs w:val="24"/>
          <w:lang w:val="en-US"/>
        </w:rPr>
        <w:t xml:space="preserve">Human </w:t>
      </w:r>
      <w:r w:rsidR="00540677" w:rsidRPr="000D7A46">
        <w:rPr>
          <w:sz w:val="24"/>
          <w:szCs w:val="24"/>
          <w:lang w:val="en-US"/>
        </w:rPr>
        <w:t>African trypanosomiasis</w:t>
      </w:r>
    </w:p>
    <w:p w14:paraId="189BEAA9" w14:textId="77777777" w:rsidR="00540677" w:rsidRPr="000D7A46" w:rsidRDefault="00540677" w:rsidP="00712B13">
      <w:pPr>
        <w:pStyle w:val="node"/>
        <w:spacing w:before="0" w:beforeAutospacing="0" w:after="0" w:afterAutospacing="0" w:line="480" w:lineRule="auto"/>
        <w:jc w:val="both"/>
        <w:rPr>
          <w:b/>
          <w:lang w:val="en-US"/>
        </w:rPr>
      </w:pPr>
      <w:r w:rsidRPr="000D7A46">
        <w:rPr>
          <w:b/>
          <w:lang w:val="en-US"/>
        </w:rPr>
        <w:t>The disease, its numbers, its zoonotic character</w:t>
      </w:r>
    </w:p>
    <w:p w14:paraId="30861383" w14:textId="2916C733" w:rsidR="00540677" w:rsidRPr="000D7A46" w:rsidRDefault="00540677" w:rsidP="000D7A46">
      <w:pPr>
        <w:pStyle w:val="node"/>
        <w:spacing w:before="0" w:beforeAutospacing="0" w:after="0" w:afterAutospacing="0" w:line="480" w:lineRule="auto"/>
        <w:ind w:firstLine="708"/>
        <w:jc w:val="both"/>
        <w:rPr>
          <w:lang w:val="en-US"/>
        </w:rPr>
      </w:pPr>
      <w:r w:rsidRPr="000D7A46">
        <w:rPr>
          <w:lang w:val="en-US"/>
        </w:rPr>
        <w:t xml:space="preserve">Human African trypanosomiasis (HAT, Sleeping Sickness) comprises two types of human disease according to the region in Africa where they are more commonly found, East and West African trypanosomiasis. The disease is caused by </w:t>
      </w:r>
      <w:r w:rsidR="00CC704B" w:rsidRPr="000D7A46">
        <w:rPr>
          <w:rStyle w:val="Emphasis"/>
          <w:lang w:val="en-US"/>
        </w:rPr>
        <w:t>T.</w:t>
      </w:r>
      <w:r w:rsidRPr="000D7A46">
        <w:rPr>
          <w:rStyle w:val="Emphasis"/>
          <w:lang w:val="en-US"/>
        </w:rPr>
        <w:t xml:space="preserve"> brucei rhodesiense and T</w:t>
      </w:r>
      <w:r w:rsidR="00CC704B" w:rsidRPr="000D7A46">
        <w:rPr>
          <w:rStyle w:val="Emphasis"/>
          <w:lang w:val="en-US"/>
        </w:rPr>
        <w:t>.</w:t>
      </w:r>
      <w:r w:rsidRPr="000D7A46">
        <w:rPr>
          <w:rStyle w:val="Emphasis"/>
          <w:lang w:val="en-US"/>
        </w:rPr>
        <w:t xml:space="preserve"> brucei </w:t>
      </w:r>
      <w:proofErr w:type="spellStart"/>
      <w:r w:rsidRPr="000D7A46">
        <w:rPr>
          <w:rStyle w:val="Emphasis"/>
          <w:lang w:val="en-US"/>
        </w:rPr>
        <w:lastRenderedPageBreak/>
        <w:t>gambiense</w:t>
      </w:r>
      <w:proofErr w:type="spellEnd"/>
      <w:r w:rsidRPr="000D7A46">
        <w:rPr>
          <w:lang w:val="en-US"/>
        </w:rPr>
        <w:t>, transmitted by the tsetse fly. Although the numbers of cases have dropped dramatically, still about 10,000 cases of both East and West African trypanosomiasis are reported to the W</w:t>
      </w:r>
      <w:r w:rsidR="003C1448" w:rsidRPr="000D7A46">
        <w:rPr>
          <w:lang w:val="en-US"/>
        </w:rPr>
        <w:t>HO</w:t>
      </w:r>
      <w:r w:rsidRPr="000D7A46">
        <w:rPr>
          <w:lang w:val="en-US"/>
        </w:rPr>
        <w:t xml:space="preserve"> </w:t>
      </w:r>
      <w:r w:rsidR="00C57110" w:rsidRPr="000D7A46">
        <w:rPr>
          <w:lang w:val="en-US"/>
        </w:rPr>
        <w:t>(</w:t>
      </w:r>
      <w:r w:rsidR="00312461" w:rsidRPr="000D7A46">
        <w:rPr>
          <w:lang w:val="en-US"/>
        </w:rPr>
        <w:t>65</w:t>
      </w:r>
      <w:r w:rsidR="00C57110" w:rsidRPr="000D7A46">
        <w:rPr>
          <w:lang w:val="en-US"/>
        </w:rPr>
        <w:t>)</w:t>
      </w:r>
      <w:r w:rsidRPr="000D7A46">
        <w:rPr>
          <w:lang w:val="en-US"/>
        </w:rPr>
        <w:t>. The real numbers are for sure higher but, lack of infrastructure makes sub-diagnosis common in Africa</w:t>
      </w:r>
      <w:r w:rsidR="00ED5B4E" w:rsidRPr="000D7A46">
        <w:rPr>
          <w:lang w:val="en-US"/>
        </w:rPr>
        <w:t>.</w:t>
      </w:r>
      <w:r w:rsidRPr="000D7A46">
        <w:rPr>
          <w:lang w:val="en-US"/>
        </w:rPr>
        <w:t xml:space="preserve"> </w:t>
      </w:r>
      <w:bookmarkStart w:id="3" w:name="1"/>
      <w:bookmarkEnd w:id="3"/>
      <w:r w:rsidRPr="000D7A46">
        <w:rPr>
          <w:lang w:val="en-US"/>
        </w:rPr>
        <w:t xml:space="preserve">HAT is spread mainly by bites from infected tsetse flies; rarely transmitted by blood transfusion, or across the placenta (the disease causes infertility and abortion in women of child-bearing age). </w:t>
      </w:r>
    </w:p>
    <w:p w14:paraId="22A75252" w14:textId="563361C0" w:rsidR="00540677" w:rsidRPr="000D7A46" w:rsidRDefault="00540677" w:rsidP="000D7A46">
      <w:pPr>
        <w:pStyle w:val="NormalWeb"/>
        <w:spacing w:before="0" w:beforeAutospacing="0" w:after="0" w:afterAutospacing="0" w:line="480" w:lineRule="auto"/>
        <w:ind w:firstLine="708"/>
        <w:jc w:val="both"/>
        <w:rPr>
          <w:spacing w:val="-2"/>
          <w:lang w:val="en-US"/>
        </w:rPr>
      </w:pPr>
      <w:r w:rsidRPr="000D7A46">
        <w:rPr>
          <w:spacing w:val="-2"/>
          <w:lang w:val="en-US"/>
        </w:rPr>
        <w:t>The first hints of HAT came after an outbreak that affected about 80% of the population on the Northern side of Lake Victoria</w:t>
      </w:r>
      <w:r w:rsidRPr="000D7A46">
        <w:rPr>
          <w:i/>
          <w:spacing w:val="-2"/>
          <w:lang w:val="en-US"/>
        </w:rPr>
        <w:t xml:space="preserve"> </w:t>
      </w:r>
      <w:r w:rsidRPr="000D7A46">
        <w:rPr>
          <w:spacing w:val="-2"/>
          <w:lang w:val="en-US"/>
        </w:rPr>
        <w:t>between 1901 and 1903</w:t>
      </w:r>
      <w:r w:rsidR="00C56779" w:rsidRPr="000D7A46">
        <w:rPr>
          <w:spacing w:val="-2"/>
          <w:lang w:val="en-US"/>
        </w:rPr>
        <w:t xml:space="preserve"> (</w:t>
      </w:r>
      <w:r w:rsidR="00312461" w:rsidRPr="000D7A46">
        <w:rPr>
          <w:spacing w:val="-2"/>
          <w:lang w:val="en-US"/>
        </w:rPr>
        <w:t>66</w:t>
      </w:r>
      <w:r w:rsidR="00C56779" w:rsidRPr="000D7A46">
        <w:rPr>
          <w:spacing w:val="-2"/>
          <w:lang w:val="en-US"/>
        </w:rPr>
        <w:t>)</w:t>
      </w:r>
      <w:r w:rsidRPr="000D7A46">
        <w:rPr>
          <w:spacing w:val="-2"/>
          <w:lang w:val="en-US"/>
        </w:rPr>
        <w:t xml:space="preserve">. At that time (July 1902), a commission was sent to study the case </w:t>
      </w:r>
      <w:r w:rsidR="00082A46" w:rsidRPr="000D7A46">
        <w:rPr>
          <w:spacing w:val="-2"/>
          <w:lang w:val="en-US"/>
        </w:rPr>
        <w:t>(</w:t>
      </w:r>
      <w:r w:rsidR="00312461" w:rsidRPr="000D7A46">
        <w:rPr>
          <w:spacing w:val="-2"/>
          <w:lang w:val="en-US"/>
        </w:rPr>
        <w:t>67</w:t>
      </w:r>
      <w:r w:rsidR="00C56779" w:rsidRPr="000D7A46">
        <w:rPr>
          <w:spacing w:val="-2"/>
          <w:lang w:val="en-US"/>
        </w:rPr>
        <w:t>)</w:t>
      </w:r>
      <w:r w:rsidRPr="000D7A46">
        <w:rPr>
          <w:spacing w:val="-2"/>
          <w:lang w:val="en-US"/>
        </w:rPr>
        <w:t xml:space="preserve">. After centrifuging a patient cerebrospinal fluid (CSF), the bacteriologist Aldo Castellani, together with the epidemiologist Cuthbert Christy and George Low, expert in parasitology, identified trypanosomes in the sample </w:t>
      </w:r>
      <w:r w:rsidR="00C56779" w:rsidRPr="000D7A46">
        <w:rPr>
          <w:spacing w:val="-2"/>
          <w:lang w:val="en-US"/>
        </w:rPr>
        <w:t>(</w:t>
      </w:r>
      <w:r w:rsidR="00312461" w:rsidRPr="000D7A46">
        <w:rPr>
          <w:spacing w:val="-2"/>
          <w:lang w:val="en-US"/>
        </w:rPr>
        <w:t>68</w:t>
      </w:r>
      <w:r w:rsidR="00C56779" w:rsidRPr="000D7A46">
        <w:rPr>
          <w:spacing w:val="-2"/>
          <w:lang w:val="en-US"/>
        </w:rPr>
        <w:t>,</w:t>
      </w:r>
      <w:r w:rsidR="00312461" w:rsidRPr="000D7A46">
        <w:rPr>
          <w:spacing w:val="-2"/>
          <w:lang w:val="en-US"/>
        </w:rPr>
        <w:t>69</w:t>
      </w:r>
      <w:r w:rsidR="00C56779" w:rsidRPr="000D7A46">
        <w:rPr>
          <w:spacing w:val="-2"/>
          <w:lang w:val="en-US"/>
        </w:rPr>
        <w:t>)</w:t>
      </w:r>
      <w:r w:rsidRPr="000D7A46">
        <w:rPr>
          <w:spacing w:val="-2"/>
          <w:lang w:val="en-US"/>
        </w:rPr>
        <w:t xml:space="preserve">. </w:t>
      </w:r>
      <w:r w:rsidR="003C1448" w:rsidRPr="000D7A46">
        <w:rPr>
          <w:spacing w:val="-2"/>
          <w:lang w:val="en-US"/>
        </w:rPr>
        <w:t xml:space="preserve">Sir David Bruce had described for the first time these trypanosomes, therefore the name of the parasites </w:t>
      </w:r>
      <w:r w:rsidR="00C56779" w:rsidRPr="000D7A46">
        <w:rPr>
          <w:spacing w:val="-2"/>
          <w:lang w:val="en-US"/>
        </w:rPr>
        <w:t>(</w:t>
      </w:r>
      <w:r w:rsidR="00312461" w:rsidRPr="000D7A46">
        <w:rPr>
          <w:spacing w:val="-2"/>
          <w:lang w:val="en-US"/>
        </w:rPr>
        <w:t>67</w:t>
      </w:r>
      <w:r w:rsidR="00C56779" w:rsidRPr="000D7A46">
        <w:rPr>
          <w:spacing w:val="-2"/>
          <w:lang w:val="en-US"/>
        </w:rPr>
        <w:t>)</w:t>
      </w:r>
      <w:r w:rsidR="003C1448" w:rsidRPr="000D7A46">
        <w:rPr>
          <w:spacing w:val="-2"/>
          <w:lang w:val="en-US"/>
        </w:rPr>
        <w:t>. At</w:t>
      </w:r>
      <w:r w:rsidRPr="000D7A46">
        <w:rPr>
          <w:spacing w:val="-2"/>
          <w:lang w:val="en-US"/>
        </w:rPr>
        <w:t xml:space="preserve"> that time these organisms were recognized as the causative agents of </w:t>
      </w:r>
      <w:r w:rsidRPr="000D7A46">
        <w:rPr>
          <w:i/>
          <w:spacing w:val="-2"/>
          <w:lang w:val="en-US"/>
        </w:rPr>
        <w:t>nagana</w:t>
      </w:r>
      <w:r w:rsidRPr="000D7A46">
        <w:rPr>
          <w:spacing w:val="-2"/>
          <w:lang w:val="en-US"/>
        </w:rPr>
        <w:t xml:space="preserve">, an endemic disease of cattle in the southern part of Africa. In fact, </w:t>
      </w:r>
      <w:r w:rsidRPr="000D7A46">
        <w:rPr>
          <w:i/>
          <w:spacing w:val="-2"/>
          <w:lang w:val="en-US"/>
        </w:rPr>
        <w:t>T. brucei rhodesiense</w:t>
      </w:r>
      <w:r w:rsidRPr="000D7A46">
        <w:rPr>
          <w:spacing w:val="-2"/>
          <w:lang w:val="en-US"/>
        </w:rPr>
        <w:t xml:space="preserve"> which causes the more virulent form of the disease (East African or Rhodesian African sleeping sickness) is zoonotic, rare, and very </w:t>
      </w:r>
      <w:r w:rsidR="00082A46" w:rsidRPr="000D7A46">
        <w:rPr>
          <w:spacing w:val="-2"/>
          <w:lang w:val="en-US"/>
        </w:rPr>
        <w:t>infectious</w:t>
      </w:r>
      <w:r w:rsidRPr="000D7A46">
        <w:rPr>
          <w:spacing w:val="-2"/>
          <w:lang w:val="en-US"/>
        </w:rPr>
        <w:t xml:space="preserve">, the deaths often occur within few months. For </w:t>
      </w:r>
      <w:r w:rsidRPr="000D7A46">
        <w:rPr>
          <w:i/>
          <w:spacing w:val="-2"/>
          <w:lang w:val="en-US"/>
        </w:rPr>
        <w:t xml:space="preserve">T. brucei </w:t>
      </w:r>
      <w:proofErr w:type="spellStart"/>
      <w:r w:rsidRPr="000D7A46">
        <w:rPr>
          <w:i/>
          <w:spacing w:val="-2"/>
          <w:lang w:val="en-US"/>
        </w:rPr>
        <w:t>gambiense</w:t>
      </w:r>
      <w:proofErr w:type="spellEnd"/>
      <w:r w:rsidRPr="000D7A46">
        <w:rPr>
          <w:spacing w:val="-2"/>
          <w:lang w:val="en-US"/>
        </w:rPr>
        <w:t xml:space="preserve">, which causes the West African or Gambian African sleeping sickness, human beings comprise the main reservoir and transmission agent within the life cycle of the parasite. The disease caused by this parasite shows long latency and chronicity. Unfortunately, there is neither a vaccine nor </w:t>
      </w:r>
      <w:r w:rsidR="003C1448" w:rsidRPr="000D7A46">
        <w:rPr>
          <w:spacing w:val="-2"/>
          <w:lang w:val="en-US"/>
        </w:rPr>
        <w:t>good</w:t>
      </w:r>
      <w:r w:rsidRPr="000D7A46">
        <w:rPr>
          <w:spacing w:val="-2"/>
          <w:lang w:val="en-US"/>
        </w:rPr>
        <w:t xml:space="preserve"> drug</w:t>
      </w:r>
      <w:r w:rsidR="003C1448" w:rsidRPr="000D7A46">
        <w:rPr>
          <w:spacing w:val="-2"/>
          <w:lang w:val="en-US"/>
        </w:rPr>
        <w:t>s</w:t>
      </w:r>
      <w:r w:rsidRPr="000D7A46">
        <w:rPr>
          <w:spacing w:val="-2"/>
          <w:lang w:val="en-US"/>
        </w:rPr>
        <w:t xml:space="preserve"> </w:t>
      </w:r>
      <w:r w:rsidR="003C1448" w:rsidRPr="000D7A46">
        <w:rPr>
          <w:spacing w:val="-2"/>
          <w:lang w:val="en-US"/>
        </w:rPr>
        <w:t>able</w:t>
      </w:r>
      <w:r w:rsidRPr="000D7A46">
        <w:rPr>
          <w:spacing w:val="-2"/>
          <w:lang w:val="en-US"/>
        </w:rPr>
        <w:t xml:space="preserve"> to prevent East or West African trypanosomiasis </w:t>
      </w:r>
      <w:r w:rsidR="00C56779" w:rsidRPr="000D7A46">
        <w:rPr>
          <w:spacing w:val="-2"/>
          <w:lang w:val="en-US"/>
        </w:rPr>
        <w:t>(</w:t>
      </w:r>
      <w:r w:rsidR="00312461" w:rsidRPr="000D7A46">
        <w:rPr>
          <w:spacing w:val="-2"/>
          <w:lang w:val="en-US"/>
        </w:rPr>
        <w:t>65</w:t>
      </w:r>
      <w:r w:rsidR="00C56779" w:rsidRPr="000D7A46">
        <w:rPr>
          <w:spacing w:val="-2"/>
          <w:lang w:val="en-US"/>
        </w:rPr>
        <w:t>)</w:t>
      </w:r>
      <w:r w:rsidR="00355279" w:rsidRPr="000D7A46">
        <w:rPr>
          <w:spacing w:val="-2"/>
          <w:lang w:val="en-US"/>
        </w:rPr>
        <w:t>.</w:t>
      </w:r>
    </w:p>
    <w:p w14:paraId="17DB1CC0" w14:textId="77777777" w:rsidR="00540677" w:rsidRPr="000D7A46" w:rsidRDefault="00540677" w:rsidP="00712B13">
      <w:pPr>
        <w:pStyle w:val="NormalWeb"/>
        <w:spacing w:before="0" w:beforeAutospacing="0" w:after="0" w:afterAutospacing="0" w:line="480" w:lineRule="auto"/>
        <w:jc w:val="both"/>
        <w:rPr>
          <w:b/>
          <w:lang w:val="en-US"/>
        </w:rPr>
      </w:pPr>
      <w:r w:rsidRPr="000D7A46">
        <w:rPr>
          <w:b/>
          <w:lang w:val="en-US"/>
        </w:rPr>
        <w:t>Accidental character of the brain invasion</w:t>
      </w:r>
    </w:p>
    <w:p w14:paraId="4BEABC27" w14:textId="68A2870D" w:rsidR="00540677" w:rsidRPr="000D7A46" w:rsidRDefault="00540677" w:rsidP="000D7A46">
      <w:pPr>
        <w:pStyle w:val="NormalWeb"/>
        <w:spacing w:before="0" w:beforeAutospacing="0" w:after="0" w:afterAutospacing="0" w:line="480" w:lineRule="auto"/>
        <w:ind w:firstLine="708"/>
        <w:jc w:val="both"/>
        <w:rPr>
          <w:lang w:val="en-US"/>
        </w:rPr>
      </w:pPr>
      <w:r w:rsidRPr="000D7A46">
        <w:rPr>
          <w:lang w:val="en-US"/>
        </w:rPr>
        <w:t>Most species of trypanosome infect animals mainly through the tsetse fly. In general</w:t>
      </w:r>
      <w:r w:rsidR="0026791D" w:rsidRPr="000D7A46">
        <w:rPr>
          <w:lang w:val="en-US"/>
        </w:rPr>
        <w:t>,</w:t>
      </w:r>
      <w:r w:rsidRPr="000D7A46">
        <w:rPr>
          <w:lang w:val="en-US"/>
        </w:rPr>
        <w:t xml:space="preserve"> they are unable to infect man. </w:t>
      </w:r>
      <w:r w:rsidR="00AD02C3" w:rsidRPr="000D7A46">
        <w:rPr>
          <w:lang w:val="en-US"/>
        </w:rPr>
        <w:t>The reason,</w:t>
      </w:r>
      <w:r w:rsidRPr="000D7A46">
        <w:rPr>
          <w:lang w:val="en-US"/>
        </w:rPr>
        <w:t xml:space="preserve"> the presence of </w:t>
      </w:r>
      <w:r w:rsidR="00AD02C3" w:rsidRPr="000D7A46">
        <w:rPr>
          <w:lang w:val="en-US"/>
        </w:rPr>
        <w:t xml:space="preserve">TLF1 and TLF2 </w:t>
      </w:r>
      <w:proofErr w:type="spellStart"/>
      <w:r w:rsidRPr="000D7A46">
        <w:rPr>
          <w:lang w:val="en-US"/>
        </w:rPr>
        <w:t>trypanolytic</w:t>
      </w:r>
      <w:proofErr w:type="spellEnd"/>
      <w:r w:rsidRPr="000D7A46">
        <w:rPr>
          <w:lang w:val="en-US"/>
        </w:rPr>
        <w:t xml:space="preserve"> factors</w:t>
      </w:r>
      <w:r w:rsidR="00AD02C3" w:rsidRPr="000D7A46">
        <w:rPr>
          <w:lang w:val="en-US"/>
        </w:rPr>
        <w:t xml:space="preserve"> </w:t>
      </w:r>
      <w:r w:rsidRPr="000D7A46">
        <w:rPr>
          <w:lang w:val="en-US"/>
        </w:rPr>
        <w:t>in human serum</w:t>
      </w:r>
      <w:r w:rsidR="00AD02C3" w:rsidRPr="000D7A46">
        <w:rPr>
          <w:lang w:val="en-US"/>
        </w:rPr>
        <w:t>. They</w:t>
      </w:r>
      <w:r w:rsidRPr="000D7A46">
        <w:rPr>
          <w:lang w:val="en-US"/>
        </w:rPr>
        <w:t xml:space="preserve"> provide innate resistance, preventing human infections </w:t>
      </w:r>
      <w:r w:rsidR="00C56779" w:rsidRPr="000D7A46">
        <w:rPr>
          <w:lang w:val="en-US"/>
        </w:rPr>
        <w:t>(</w:t>
      </w:r>
      <w:r w:rsidR="00312461" w:rsidRPr="000D7A46">
        <w:rPr>
          <w:lang w:val="en-US"/>
        </w:rPr>
        <w:t>70</w:t>
      </w:r>
      <w:r w:rsidR="00C56779" w:rsidRPr="000D7A46">
        <w:rPr>
          <w:lang w:val="en-US"/>
        </w:rPr>
        <w:t>)</w:t>
      </w:r>
      <w:r w:rsidRPr="000D7A46">
        <w:rPr>
          <w:lang w:val="en-US"/>
        </w:rPr>
        <w:t xml:space="preserve">. However, </w:t>
      </w:r>
      <w:r w:rsidRPr="000D7A46">
        <w:rPr>
          <w:i/>
          <w:lang w:val="en-US"/>
        </w:rPr>
        <w:t>T</w:t>
      </w:r>
      <w:r w:rsidR="00CC704B" w:rsidRPr="000D7A46">
        <w:rPr>
          <w:i/>
          <w:lang w:val="en-US"/>
        </w:rPr>
        <w:t xml:space="preserve">. </w:t>
      </w:r>
      <w:r w:rsidRPr="000D7A46">
        <w:rPr>
          <w:i/>
          <w:lang w:val="en-US"/>
        </w:rPr>
        <w:t xml:space="preserve">brucei </w:t>
      </w:r>
      <w:proofErr w:type="spellStart"/>
      <w:r w:rsidRPr="000D7A46">
        <w:rPr>
          <w:i/>
          <w:lang w:val="en-US"/>
        </w:rPr>
        <w:t>gambiense</w:t>
      </w:r>
      <w:proofErr w:type="spellEnd"/>
      <w:r w:rsidRPr="000D7A46">
        <w:rPr>
          <w:lang w:val="en-US"/>
        </w:rPr>
        <w:t xml:space="preserve"> and </w:t>
      </w:r>
      <w:r w:rsidRPr="000D7A46">
        <w:rPr>
          <w:i/>
          <w:lang w:val="en-US"/>
        </w:rPr>
        <w:t>T</w:t>
      </w:r>
      <w:r w:rsidR="00CC704B" w:rsidRPr="000D7A46">
        <w:rPr>
          <w:i/>
          <w:lang w:val="en-US"/>
        </w:rPr>
        <w:t>.</w:t>
      </w:r>
      <w:r w:rsidRPr="000D7A46">
        <w:rPr>
          <w:i/>
          <w:lang w:val="en-US"/>
        </w:rPr>
        <w:t xml:space="preserve"> brucei rhodesiense</w:t>
      </w:r>
      <w:r w:rsidRPr="000D7A46">
        <w:rPr>
          <w:lang w:val="en-US"/>
        </w:rPr>
        <w:t xml:space="preserve"> </w:t>
      </w:r>
      <w:r w:rsidR="00AD02C3" w:rsidRPr="000D7A46">
        <w:rPr>
          <w:lang w:val="en-US"/>
        </w:rPr>
        <w:t>have</w:t>
      </w:r>
      <w:r w:rsidRPr="000D7A46">
        <w:rPr>
          <w:lang w:val="en-US"/>
        </w:rPr>
        <w:t xml:space="preserve"> resistance mechanisms </w:t>
      </w:r>
      <w:r w:rsidR="00AD02C3" w:rsidRPr="000D7A46">
        <w:rPr>
          <w:lang w:val="en-US"/>
        </w:rPr>
        <w:t>to</w:t>
      </w:r>
      <w:r w:rsidRPr="000D7A46">
        <w:rPr>
          <w:lang w:val="en-US"/>
        </w:rPr>
        <w:t xml:space="preserve"> neutralize the function of the human </w:t>
      </w:r>
      <w:proofErr w:type="spellStart"/>
      <w:r w:rsidRPr="000D7A46">
        <w:rPr>
          <w:lang w:val="en-US"/>
        </w:rPr>
        <w:t>trypanolytic</w:t>
      </w:r>
      <w:proofErr w:type="spellEnd"/>
      <w:r w:rsidRPr="000D7A46">
        <w:rPr>
          <w:lang w:val="en-US"/>
        </w:rPr>
        <w:t xml:space="preserve"> serum factors and thus are able to cause HAT </w:t>
      </w:r>
      <w:r w:rsidR="00C56779" w:rsidRPr="000D7A46">
        <w:rPr>
          <w:lang w:val="en-US"/>
        </w:rPr>
        <w:t>(</w:t>
      </w:r>
      <w:r w:rsidR="00312461" w:rsidRPr="000D7A46">
        <w:rPr>
          <w:lang w:val="en-US"/>
        </w:rPr>
        <w:t>70</w:t>
      </w:r>
      <w:r w:rsidR="00C56779" w:rsidRPr="000D7A46">
        <w:rPr>
          <w:lang w:val="en-US"/>
        </w:rPr>
        <w:t>)</w:t>
      </w:r>
      <w:r w:rsidRPr="000D7A46">
        <w:rPr>
          <w:lang w:val="en-US"/>
        </w:rPr>
        <w:t>.</w:t>
      </w:r>
    </w:p>
    <w:p w14:paraId="07410C2C" w14:textId="28D68784" w:rsidR="00540677" w:rsidRPr="000D7A46" w:rsidRDefault="00540677" w:rsidP="000D7A46">
      <w:pPr>
        <w:pStyle w:val="NormalWeb"/>
        <w:spacing w:before="0" w:beforeAutospacing="0" w:after="0" w:afterAutospacing="0" w:line="480" w:lineRule="auto"/>
        <w:ind w:firstLine="708"/>
        <w:jc w:val="both"/>
        <w:rPr>
          <w:lang w:val="en-US"/>
        </w:rPr>
      </w:pPr>
      <w:r w:rsidRPr="000D7A46">
        <w:rPr>
          <w:lang w:val="en-US"/>
        </w:rPr>
        <w:lastRenderedPageBreak/>
        <w:t>Paul Ehrlich was among the first that tried to cure HAT by the use of trypan dyes. However, he did not succeed</w:t>
      </w:r>
      <w:r w:rsidR="00477EE0" w:rsidRPr="000D7A46">
        <w:rPr>
          <w:lang w:val="en-US"/>
        </w:rPr>
        <w:t>, and</w:t>
      </w:r>
      <w:r w:rsidRPr="000D7A46">
        <w:rPr>
          <w:lang w:val="en-US"/>
        </w:rPr>
        <w:t xml:space="preserve"> could not answer this enigma. Only some decades later the answer was found; by the use of </w:t>
      </w:r>
      <w:proofErr w:type="spellStart"/>
      <w:r w:rsidRPr="000D7A46">
        <w:rPr>
          <w:lang w:val="en-US"/>
        </w:rPr>
        <w:t>diminazene</w:t>
      </w:r>
      <w:proofErr w:type="spellEnd"/>
      <w:r w:rsidRPr="000D7A46">
        <w:rPr>
          <w:lang w:val="en-US"/>
        </w:rPr>
        <w:t xml:space="preserve"> aceturate the parasites could be eliminated from the blood; however, infections relapse in mice 4–7 weeks later, as the parasites traveled back from the brain to the blood, to resume the peripheral infection </w:t>
      </w:r>
      <w:r w:rsidR="00C56779" w:rsidRPr="000D7A46">
        <w:rPr>
          <w:lang w:val="en-US"/>
        </w:rPr>
        <w:t>(</w:t>
      </w:r>
      <w:r w:rsidR="00312461" w:rsidRPr="000D7A46">
        <w:rPr>
          <w:lang w:val="en-US"/>
        </w:rPr>
        <w:t>67</w:t>
      </w:r>
      <w:r w:rsidR="00C56779" w:rsidRPr="000D7A46">
        <w:rPr>
          <w:lang w:val="en-US"/>
        </w:rPr>
        <w:t>)</w:t>
      </w:r>
      <w:r w:rsidRPr="000D7A46">
        <w:rPr>
          <w:lang w:val="en-US"/>
        </w:rPr>
        <w:t>. Moreover, homogenates from the brain of treated mice, taken before relapse, and injected into naïve mice get the infection; meaning that parasites hidden in the brain, behind an intact Blood Brain Barrier (BBB), were inaccessible to the drug. A similar conclusion might explain the results with the trypan dyes. This implies that Ehrlich’s failure in preventing relapse was due to the fact that trypan dyes do not cross the BBB. But, how trypanosomes cross the brain parenchyma and persist behind an intact BBB, how their growth in the brain is controlled (the parasites stay alive but do not cause a rapidly overwhelming infection and dead of the patient), how the unicellular trypanosomes exit the brain and cause a relapse</w:t>
      </w:r>
      <w:r w:rsidR="00D82C6F" w:rsidRPr="000D7A46">
        <w:rPr>
          <w:lang w:val="en-US"/>
        </w:rPr>
        <w:t xml:space="preserve"> are still questions to be answered</w:t>
      </w:r>
      <w:r w:rsidR="00D40876" w:rsidRPr="000D7A46">
        <w:rPr>
          <w:lang w:val="en-US"/>
        </w:rPr>
        <w:t xml:space="preserve"> (</w:t>
      </w:r>
      <w:r w:rsidR="00312461" w:rsidRPr="000D7A46">
        <w:rPr>
          <w:lang w:val="en-US"/>
        </w:rPr>
        <w:t>67</w:t>
      </w:r>
      <w:r w:rsidR="00C56779" w:rsidRPr="000D7A46">
        <w:rPr>
          <w:lang w:val="en-US"/>
        </w:rPr>
        <w:t>)</w:t>
      </w:r>
      <w:r w:rsidRPr="000D7A46">
        <w:rPr>
          <w:lang w:val="en-US"/>
        </w:rPr>
        <w:t>.</w:t>
      </w:r>
    </w:p>
    <w:p w14:paraId="7ADDA3C7" w14:textId="1690150B" w:rsidR="00540677" w:rsidRPr="000D7A46" w:rsidRDefault="00540677" w:rsidP="00712B13">
      <w:pPr>
        <w:pStyle w:val="NormalWeb"/>
        <w:spacing w:before="0" w:beforeAutospacing="0" w:after="0" w:afterAutospacing="0" w:line="480" w:lineRule="auto"/>
        <w:jc w:val="both"/>
        <w:rPr>
          <w:b/>
          <w:lang w:val="en-US"/>
        </w:rPr>
      </w:pPr>
      <w:r w:rsidRPr="000D7A46">
        <w:rPr>
          <w:b/>
          <w:lang w:val="en-US"/>
        </w:rPr>
        <w:t>Does infection bring something specific? Measures to be taken in cases of HAT infection</w:t>
      </w:r>
    </w:p>
    <w:p w14:paraId="23E0F7F7" w14:textId="524F4413" w:rsidR="00540677" w:rsidRPr="000D7A46" w:rsidRDefault="00540677" w:rsidP="000D7A46">
      <w:pPr>
        <w:pStyle w:val="NormalWeb"/>
        <w:spacing w:before="0" w:beforeAutospacing="0" w:after="0" w:afterAutospacing="0" w:line="480" w:lineRule="auto"/>
        <w:ind w:firstLine="708"/>
        <w:jc w:val="both"/>
        <w:rPr>
          <w:lang w:val="en-US"/>
        </w:rPr>
      </w:pPr>
      <w:r w:rsidRPr="000D7A46">
        <w:rPr>
          <w:lang w:val="en-US"/>
        </w:rPr>
        <w:t xml:space="preserve">The disease has a </w:t>
      </w:r>
      <w:r w:rsidR="0026791D" w:rsidRPr="000D7A46">
        <w:rPr>
          <w:lang w:val="en-US"/>
        </w:rPr>
        <w:t>clear-cut</w:t>
      </w:r>
      <w:r w:rsidRPr="000D7A46">
        <w:rPr>
          <w:lang w:val="en-US"/>
        </w:rPr>
        <w:t xml:space="preserve"> division between two stages, a </w:t>
      </w:r>
      <w:proofErr w:type="spellStart"/>
      <w:r w:rsidRPr="000D7A46">
        <w:rPr>
          <w:lang w:val="en-US"/>
        </w:rPr>
        <w:t>hemo</w:t>
      </w:r>
      <w:proofErr w:type="spellEnd"/>
      <w:r w:rsidR="00DB674E" w:rsidRPr="000D7A46">
        <w:rPr>
          <w:lang w:val="en-US"/>
        </w:rPr>
        <w:t>-</w:t>
      </w:r>
      <w:r w:rsidRPr="000D7A46">
        <w:rPr>
          <w:lang w:val="en-US"/>
        </w:rPr>
        <w:t xml:space="preserve">lymphatic initial systemic stage and a second stage in which there is an invasion of parasites into the brain system, defined by the presence of </w:t>
      </w:r>
      <w:r w:rsidRPr="000D7A46">
        <w:rPr>
          <w:iCs/>
          <w:lang w:val="en-US"/>
        </w:rPr>
        <w:t>trypanosomes</w:t>
      </w:r>
      <w:r w:rsidRPr="000D7A46">
        <w:rPr>
          <w:i/>
          <w:iCs/>
          <w:lang w:val="en-US"/>
        </w:rPr>
        <w:t xml:space="preserve"> </w:t>
      </w:r>
      <w:r w:rsidRPr="000D7A46">
        <w:rPr>
          <w:iCs/>
          <w:lang w:val="en-US"/>
        </w:rPr>
        <w:t>in the brain</w:t>
      </w:r>
      <w:r w:rsidRPr="000D7A46">
        <w:rPr>
          <w:i/>
          <w:iCs/>
          <w:lang w:val="en-US"/>
        </w:rPr>
        <w:t xml:space="preserve"> </w:t>
      </w:r>
      <w:r w:rsidRPr="000D7A46">
        <w:rPr>
          <w:lang w:val="en-US"/>
        </w:rPr>
        <w:t xml:space="preserve">and/or an increased number of white blood cells in the CSF. This encephalitic stage involves sensory, motor, and psychiatric disturbances, with alterations of sleep representing the most characteristic sign. </w:t>
      </w:r>
    </w:p>
    <w:p w14:paraId="11380E85" w14:textId="49199AA9" w:rsidR="0098274E" w:rsidRPr="000D7A46" w:rsidRDefault="00540677" w:rsidP="00477EE0">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It is not clear if parasite penetration to the </w:t>
      </w:r>
      <w:r w:rsidR="00AD02C3" w:rsidRPr="000D7A46">
        <w:rPr>
          <w:rFonts w:ascii="Times New Roman" w:hAnsi="Times New Roman" w:cs="Times New Roman"/>
          <w:sz w:val="24"/>
          <w:szCs w:val="24"/>
          <w:lang w:val="en-US"/>
        </w:rPr>
        <w:t>brain</w:t>
      </w:r>
      <w:r w:rsidRPr="000D7A46">
        <w:rPr>
          <w:rFonts w:ascii="Times New Roman" w:hAnsi="Times New Roman" w:cs="Times New Roman"/>
          <w:sz w:val="24"/>
          <w:szCs w:val="24"/>
          <w:lang w:val="en-US"/>
        </w:rPr>
        <w:t xml:space="preserve"> or of its products -or secreted molecules- or inflammatory cytokines that may diffuse into the surrounding tissue and be released into the CSF cause the encephalitic stage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67</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Still, nocturnal insomnia and daytime sleep but not hypersomnia are common in HAT patients and the patients may sleep even less than normally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71</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72</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p>
    <w:p w14:paraId="69EEDA0B" w14:textId="1DD50BF2"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Why </w:t>
      </w:r>
      <w:r w:rsidR="0026791D" w:rsidRPr="000D7A46">
        <w:rPr>
          <w:rFonts w:ascii="Times New Roman" w:hAnsi="Times New Roman" w:cs="Times New Roman"/>
          <w:sz w:val="24"/>
          <w:szCs w:val="24"/>
          <w:lang w:val="en-US"/>
        </w:rPr>
        <w:t xml:space="preserve">is </w:t>
      </w:r>
      <w:r w:rsidRPr="000D7A46">
        <w:rPr>
          <w:rFonts w:ascii="Times New Roman" w:hAnsi="Times New Roman" w:cs="Times New Roman"/>
          <w:sz w:val="24"/>
          <w:szCs w:val="24"/>
          <w:lang w:val="en-US"/>
        </w:rPr>
        <w:t xml:space="preserve">this so? Is this a beneficial behavior for the parasite, for the host, for both? Sickness behavior with hypersomnia is defined as advantageous for the host; it keeps (saves) </w:t>
      </w:r>
      <w:r w:rsidRPr="000D7A46">
        <w:rPr>
          <w:rFonts w:ascii="Times New Roman" w:hAnsi="Times New Roman" w:cs="Times New Roman"/>
          <w:sz w:val="24"/>
          <w:szCs w:val="24"/>
          <w:lang w:val="en-US"/>
        </w:rPr>
        <w:lastRenderedPageBreak/>
        <w:t xml:space="preserve">metabolic energy used to combat infections by generating fever against temperature-sensitive microbes. However, for the trypanosome, host hypersomnia may represent a disadvantage as it would prevent the spread (transmission) of the parasite toward the tsetse fly, insects that rather bite moving targets during daytime. Thus, preventing the day time hypersomnia may represent an evolutionary advantage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71,72</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The evolutionary co-habitation between human beings and trypanosome might have put pressure in the selection of trypanosome strains, capable of inducing anti-inflammatory cytokine secretion that would inhibit non-REM</w:t>
      </w:r>
      <w:r w:rsidR="00D82C6F" w:rsidRPr="000D7A46">
        <w:rPr>
          <w:rFonts w:ascii="Times New Roman" w:hAnsi="Times New Roman" w:cs="Times New Roman"/>
          <w:sz w:val="24"/>
          <w:szCs w:val="24"/>
          <w:lang w:val="en-US"/>
        </w:rPr>
        <w:t xml:space="preserve"> (for </w:t>
      </w:r>
      <w:r w:rsidR="00D82C6F" w:rsidRPr="000D7A46">
        <w:rPr>
          <w:rStyle w:val="st"/>
          <w:rFonts w:ascii="Times New Roman" w:hAnsi="Times New Roman" w:cs="Times New Roman"/>
          <w:sz w:val="24"/>
          <w:szCs w:val="24"/>
          <w:lang w:val="en-US"/>
        </w:rPr>
        <w:t>rapid eye movement)</w:t>
      </w:r>
      <w:r w:rsidRPr="000D7A46">
        <w:rPr>
          <w:rFonts w:ascii="Times New Roman" w:hAnsi="Times New Roman" w:cs="Times New Roman"/>
          <w:sz w:val="24"/>
          <w:szCs w:val="24"/>
          <w:lang w:val="en-US"/>
        </w:rPr>
        <w:t xml:space="preserve"> sleep </w:t>
      </w:r>
      <w:r w:rsidR="00312461" w:rsidRPr="000D7A46">
        <w:rPr>
          <w:rFonts w:ascii="Times New Roman" w:hAnsi="Times New Roman" w:cs="Times New Roman"/>
          <w:sz w:val="24"/>
          <w:szCs w:val="24"/>
          <w:lang w:val="en-US"/>
        </w:rPr>
        <w:t>(73)</w:t>
      </w:r>
      <w:r w:rsidRPr="000D7A46">
        <w:rPr>
          <w:rFonts w:ascii="Times New Roman" w:hAnsi="Times New Roman" w:cs="Times New Roman"/>
          <w:sz w:val="24"/>
          <w:szCs w:val="24"/>
          <w:lang w:val="en-US"/>
        </w:rPr>
        <w:t xml:space="preserve">, promote synthesis of antibodies that neutralize proinflammatory cytokines, or select trypanosome strains secreting molecules that directly counteract the </w:t>
      </w:r>
      <w:proofErr w:type="spellStart"/>
      <w:r w:rsidRPr="000D7A46">
        <w:rPr>
          <w:rFonts w:ascii="Times New Roman" w:hAnsi="Times New Roman" w:cs="Times New Roman"/>
          <w:sz w:val="24"/>
          <w:szCs w:val="24"/>
          <w:lang w:val="en-US"/>
        </w:rPr>
        <w:t>somnogenic</w:t>
      </w:r>
      <w:proofErr w:type="spellEnd"/>
      <w:r w:rsidRPr="000D7A46">
        <w:rPr>
          <w:rFonts w:ascii="Times New Roman" w:hAnsi="Times New Roman" w:cs="Times New Roman"/>
          <w:sz w:val="24"/>
          <w:szCs w:val="24"/>
          <w:lang w:val="en-US"/>
        </w:rPr>
        <w:t xml:space="preserve"> effects of cytokines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74</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75</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p>
    <w:p w14:paraId="0B2FBD87" w14:textId="39BEE94D" w:rsidR="00540677" w:rsidRPr="000D7A46" w:rsidRDefault="00540677" w:rsidP="000D7A46">
      <w:pPr>
        <w:autoSpaceDE w:val="0"/>
        <w:autoSpaceDN w:val="0"/>
        <w:adjustRightInd w:val="0"/>
        <w:spacing w:after="0" w:line="480" w:lineRule="auto"/>
        <w:ind w:firstLine="708"/>
        <w:jc w:val="both"/>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Full eradication of the parasite reservoir from the African livestock and game population is unfeasible. Therefore, vaccination against trypanosomiasis should be an integral part of the fight against HAT in endemic areas. It would constitute the strategy to provide protection against re-infection of the human population. However, despite the efforts produced to find out a good candidate for vaccination not a single protocol has reached the state of the art even of being a good candidate in field settings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70</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On the other hand, </w:t>
      </w:r>
      <w:proofErr w:type="spellStart"/>
      <w:r w:rsidRPr="000D7A46">
        <w:rPr>
          <w:rFonts w:ascii="Times New Roman" w:hAnsi="Times New Roman" w:cs="Times New Roman"/>
          <w:sz w:val="24"/>
          <w:szCs w:val="24"/>
          <w:lang w:val="en-US"/>
        </w:rPr>
        <w:t>trypanotolerance</w:t>
      </w:r>
      <w:proofErr w:type="spellEnd"/>
      <w:r w:rsidRPr="000D7A46">
        <w:rPr>
          <w:rFonts w:ascii="Times New Roman" w:hAnsi="Times New Roman" w:cs="Times New Roman"/>
          <w:sz w:val="24"/>
          <w:szCs w:val="24"/>
          <w:lang w:val="en-US"/>
        </w:rPr>
        <w:t xml:space="preserve"> in cattle exists as a consequence both of the capacity of the cattle to control the levels of parasitemia and to limit the associated anemia, an issue fundamental for survival and productivity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70</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Trypanotolerance</w:t>
      </w:r>
      <w:proofErr w:type="spellEnd"/>
      <w:r w:rsidRPr="000D7A46">
        <w:rPr>
          <w:rFonts w:ascii="Times New Roman" w:hAnsi="Times New Roman" w:cs="Times New Roman"/>
          <w:sz w:val="24"/>
          <w:szCs w:val="24"/>
          <w:lang w:val="en-US"/>
        </w:rPr>
        <w:t xml:space="preserve"> has also been referred in HAT: Trypanosome infected (and diagnosed) patients in Côte d’Ivoire that refused treatment, were found to be parasitological negative after re-examination 7 years later. Some individuals even showed negative titers of anti-trypanosome antibody in their serum over time, while others remained ‘seropositive’, despite the absence of parasites in blood, cases that were then considered as asymptomatic carriers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76</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Asymptomatic carriers have also been reported for both </w:t>
      </w:r>
      <w:r w:rsidRPr="000D7A46">
        <w:rPr>
          <w:rFonts w:ascii="Times New Roman" w:hAnsi="Times New Roman" w:cs="Times New Roman"/>
          <w:i/>
          <w:iCs/>
          <w:sz w:val="24"/>
          <w:szCs w:val="24"/>
          <w:lang w:val="en-US"/>
        </w:rPr>
        <w:t xml:space="preserve">T. b. </w:t>
      </w:r>
      <w:proofErr w:type="spellStart"/>
      <w:r w:rsidRPr="000D7A46">
        <w:rPr>
          <w:rFonts w:ascii="Times New Roman" w:hAnsi="Times New Roman" w:cs="Times New Roman"/>
          <w:i/>
          <w:iCs/>
          <w:sz w:val="24"/>
          <w:szCs w:val="24"/>
          <w:lang w:val="en-US"/>
        </w:rPr>
        <w:t>gambiense</w:t>
      </w:r>
      <w:proofErr w:type="spellEnd"/>
      <w:r w:rsidRPr="000D7A46">
        <w:rPr>
          <w:rFonts w:ascii="Times New Roman" w:hAnsi="Times New Roman" w:cs="Times New Roman"/>
          <w:sz w:val="24"/>
          <w:szCs w:val="24"/>
          <w:lang w:val="en-US"/>
        </w:rPr>
        <w:t xml:space="preserve"> and </w:t>
      </w:r>
      <w:r w:rsidRPr="000D7A46">
        <w:rPr>
          <w:rFonts w:ascii="Times New Roman" w:hAnsi="Times New Roman" w:cs="Times New Roman"/>
          <w:i/>
          <w:iCs/>
          <w:sz w:val="24"/>
          <w:szCs w:val="24"/>
          <w:lang w:val="en-US"/>
        </w:rPr>
        <w:t>T. b. rhodesiense</w:t>
      </w:r>
      <w:r w:rsidRPr="000D7A46">
        <w:rPr>
          <w:rFonts w:ascii="Times New Roman" w:hAnsi="Times New Roman" w:cs="Times New Roman"/>
          <w:sz w:val="24"/>
          <w:szCs w:val="24"/>
          <w:lang w:val="en-US"/>
        </w:rPr>
        <w:t xml:space="preserve"> infections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76</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77</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meaning that anti-trypanosome vaccination might be the ultimate target in </w:t>
      </w:r>
      <w:r w:rsidRPr="000D7A46">
        <w:rPr>
          <w:rFonts w:ascii="Times New Roman" w:hAnsi="Times New Roman" w:cs="Times New Roman"/>
          <w:sz w:val="24"/>
          <w:szCs w:val="24"/>
          <w:lang w:val="en-US"/>
        </w:rPr>
        <w:lastRenderedPageBreak/>
        <w:t>the fight against HAT alth</w:t>
      </w:r>
      <w:r w:rsidR="00AD02C3" w:rsidRPr="000D7A46">
        <w:rPr>
          <w:rFonts w:ascii="Times New Roman" w:hAnsi="Times New Roman" w:cs="Times New Roman"/>
          <w:sz w:val="24"/>
          <w:szCs w:val="24"/>
          <w:lang w:val="en-US"/>
        </w:rPr>
        <w:t>o</w:t>
      </w:r>
      <w:r w:rsidRPr="000D7A46">
        <w:rPr>
          <w:rFonts w:ascii="Times New Roman" w:hAnsi="Times New Roman" w:cs="Times New Roman"/>
          <w:sz w:val="24"/>
          <w:szCs w:val="24"/>
          <w:lang w:val="en-US"/>
        </w:rPr>
        <w:t xml:space="preserve">ugh the goal of obtaining an effective vaccine candidate with potential use in a realistic field setting has not been achieved </w:t>
      </w:r>
      <w:r w:rsidR="00C56779" w:rsidRPr="000D7A46">
        <w:rPr>
          <w:rFonts w:ascii="Times New Roman" w:hAnsi="Times New Roman" w:cs="Times New Roman"/>
          <w:sz w:val="24"/>
          <w:szCs w:val="24"/>
          <w:lang w:val="en-US"/>
        </w:rPr>
        <w:t>(</w:t>
      </w:r>
      <w:r w:rsidR="00312461" w:rsidRPr="000D7A46">
        <w:rPr>
          <w:rFonts w:ascii="Times New Roman" w:hAnsi="Times New Roman" w:cs="Times New Roman"/>
          <w:sz w:val="24"/>
          <w:szCs w:val="24"/>
          <w:lang w:val="en-US"/>
        </w:rPr>
        <w:t>70</w:t>
      </w:r>
      <w:r w:rsidR="00C56779" w:rsidRPr="000D7A46">
        <w:rPr>
          <w:rFonts w:ascii="Times New Roman" w:hAnsi="Times New Roman" w:cs="Times New Roman"/>
          <w:sz w:val="24"/>
          <w:szCs w:val="24"/>
          <w:lang w:val="en-US"/>
        </w:rPr>
        <w:t>)</w:t>
      </w:r>
      <w:r w:rsidRPr="000D7A46">
        <w:rPr>
          <w:rFonts w:ascii="Times New Roman" w:hAnsi="Times New Roman" w:cs="Times New Roman"/>
          <w:sz w:val="24"/>
          <w:szCs w:val="24"/>
          <w:lang w:val="en-US"/>
        </w:rPr>
        <w:t xml:space="preserve">. </w:t>
      </w:r>
    </w:p>
    <w:p w14:paraId="71DB79D7" w14:textId="77777777" w:rsidR="00205B11" w:rsidRPr="000D7A46" w:rsidRDefault="00205B11" w:rsidP="00205B11">
      <w:pPr>
        <w:rPr>
          <w:rFonts w:ascii="Times New Roman" w:hAnsi="Times New Roman" w:cs="Times New Roman"/>
          <w:b/>
          <w:sz w:val="24"/>
          <w:szCs w:val="24"/>
          <w:lang w:val="en-US"/>
        </w:rPr>
      </w:pPr>
      <w:r w:rsidRPr="000D7A46">
        <w:rPr>
          <w:rFonts w:ascii="Times New Roman" w:hAnsi="Times New Roman" w:cs="Times New Roman"/>
          <w:b/>
          <w:sz w:val="24"/>
          <w:szCs w:val="24"/>
          <w:lang w:val="en-US"/>
        </w:rPr>
        <w:t xml:space="preserve">References </w:t>
      </w:r>
    </w:p>
    <w:p w14:paraId="2A41FFB2" w14:textId="77777777" w:rsidR="00312461" w:rsidRPr="000D7A46" w:rsidRDefault="00312461" w:rsidP="000D7A46">
      <w:pPr>
        <w:pStyle w:val="ListParagraph"/>
        <w:numPr>
          <w:ilvl w:val="0"/>
          <w:numId w:val="10"/>
        </w:numPr>
        <w:autoSpaceDE w:val="0"/>
        <w:autoSpaceDN w:val="0"/>
        <w:adjustRightInd w:val="0"/>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Galás</w:t>
      </w:r>
      <w:proofErr w:type="spellEnd"/>
      <w:r w:rsidRPr="000D7A46">
        <w:rPr>
          <w:rFonts w:ascii="Times New Roman" w:hAnsi="Times New Roman" w:cs="Times New Roman"/>
          <w:sz w:val="24"/>
          <w:szCs w:val="24"/>
          <w:lang w:val="en-US"/>
        </w:rPr>
        <w:t xml:space="preserve"> A. The evolution of </w:t>
      </w:r>
      <w:proofErr w:type="spellStart"/>
      <w:r w:rsidRPr="000D7A46">
        <w:rPr>
          <w:rFonts w:ascii="Times New Roman" w:hAnsi="Times New Roman" w:cs="Times New Roman"/>
          <w:sz w:val="24"/>
          <w:szCs w:val="24"/>
          <w:lang w:val="en-US"/>
        </w:rPr>
        <w:t>ebola</w:t>
      </w:r>
      <w:proofErr w:type="spellEnd"/>
      <w:r w:rsidRPr="000D7A46">
        <w:rPr>
          <w:rFonts w:ascii="Times New Roman" w:hAnsi="Times New Roman" w:cs="Times New Roman"/>
          <w:sz w:val="24"/>
          <w:szCs w:val="24"/>
          <w:lang w:val="en-US"/>
        </w:rPr>
        <w:t xml:space="preserve"> virus disease outbreaks. Folia Med </w:t>
      </w:r>
      <w:proofErr w:type="spellStart"/>
      <w:r w:rsidRPr="000D7A46">
        <w:rPr>
          <w:rFonts w:ascii="Times New Roman" w:hAnsi="Times New Roman" w:cs="Times New Roman"/>
          <w:sz w:val="24"/>
          <w:szCs w:val="24"/>
          <w:lang w:val="en-US"/>
        </w:rPr>
        <w:t>Cracov</w:t>
      </w:r>
      <w:proofErr w:type="spellEnd"/>
      <w:r w:rsidRPr="000D7A46">
        <w:rPr>
          <w:rFonts w:ascii="Times New Roman" w:hAnsi="Times New Roman" w:cs="Times New Roman"/>
          <w:sz w:val="24"/>
          <w:szCs w:val="24"/>
          <w:lang w:val="en-US"/>
        </w:rPr>
        <w:t xml:space="preserve"> 27, LIV 3: 27–32.</w:t>
      </w:r>
    </w:p>
    <w:p w14:paraId="40FB09C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WHO 2017a. Ebola virus disease. </w:t>
      </w:r>
      <w:hyperlink r:id="rId8" w:history="1">
        <w:r w:rsidRPr="000D7A46">
          <w:rPr>
            <w:rStyle w:val="Hyperlink"/>
            <w:rFonts w:ascii="Times New Roman" w:hAnsi="Times New Roman" w:cs="Times New Roman"/>
            <w:sz w:val="24"/>
            <w:szCs w:val="24"/>
            <w:lang w:val="en-US"/>
          </w:rPr>
          <w:t>http://www.who.int/mediacentre/factsheets/fs103/en/</w:t>
        </w:r>
      </w:hyperlink>
    </w:p>
    <w:p w14:paraId="79B4223D"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Alexander KA, Sanderson CE, </w:t>
      </w:r>
      <w:proofErr w:type="spellStart"/>
      <w:r w:rsidRPr="000D7A46">
        <w:rPr>
          <w:rFonts w:ascii="Times New Roman" w:hAnsi="Times New Roman" w:cs="Times New Roman"/>
          <w:sz w:val="24"/>
          <w:szCs w:val="24"/>
          <w:lang w:val="en-US"/>
        </w:rPr>
        <w:t>Marathe</w:t>
      </w:r>
      <w:proofErr w:type="spellEnd"/>
      <w:r w:rsidRPr="000D7A46">
        <w:rPr>
          <w:rFonts w:ascii="Times New Roman" w:hAnsi="Times New Roman" w:cs="Times New Roman"/>
          <w:sz w:val="24"/>
          <w:szCs w:val="24"/>
          <w:lang w:val="en-US"/>
        </w:rPr>
        <w:t xml:space="preserve"> M, Lewis BL, Rivers CM, Shaman J, et al. What factors might have led to the emergence of Ebola in West Africa? </w:t>
      </w:r>
      <w:proofErr w:type="spellStart"/>
      <w:r w:rsidRPr="000D7A46">
        <w:rPr>
          <w:rFonts w:ascii="Times New Roman" w:hAnsi="Times New Roman" w:cs="Times New Roman"/>
          <w:sz w:val="24"/>
          <w:szCs w:val="24"/>
          <w:lang w:val="en-US"/>
        </w:rPr>
        <w:t>PLoS</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Negl</w:t>
      </w:r>
      <w:proofErr w:type="spellEnd"/>
      <w:r w:rsidRPr="000D7A46">
        <w:rPr>
          <w:rFonts w:ascii="Times New Roman" w:hAnsi="Times New Roman" w:cs="Times New Roman"/>
          <w:sz w:val="24"/>
          <w:szCs w:val="24"/>
          <w:lang w:val="en-US"/>
        </w:rPr>
        <w:t xml:space="preserve"> Trop Dis. 2015 ;9(6</w:t>
      </w:r>
      <w:proofErr w:type="gramStart"/>
      <w:r w:rsidRPr="000D7A46">
        <w:rPr>
          <w:rFonts w:ascii="Times New Roman" w:hAnsi="Times New Roman" w:cs="Times New Roman"/>
          <w:sz w:val="24"/>
          <w:szCs w:val="24"/>
          <w:lang w:val="en-US"/>
        </w:rPr>
        <w:t>):e</w:t>
      </w:r>
      <w:proofErr w:type="gramEnd"/>
      <w:r w:rsidRPr="000D7A46">
        <w:rPr>
          <w:rFonts w:ascii="Times New Roman" w:hAnsi="Times New Roman" w:cs="Times New Roman"/>
          <w:sz w:val="24"/>
          <w:szCs w:val="24"/>
          <w:lang w:val="en-US"/>
        </w:rPr>
        <w:t xml:space="preserve">0003652.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10.1371/journal.pntd.0003652. </w:t>
      </w:r>
      <w:proofErr w:type="spellStart"/>
      <w:r w:rsidRPr="000D7A46">
        <w:rPr>
          <w:rFonts w:ascii="Times New Roman" w:hAnsi="Times New Roman" w:cs="Times New Roman"/>
          <w:sz w:val="24"/>
          <w:szCs w:val="24"/>
          <w:lang w:val="en-US"/>
        </w:rPr>
        <w:t>eCollection</w:t>
      </w:r>
      <w:proofErr w:type="spellEnd"/>
      <w:r w:rsidRPr="000D7A46">
        <w:rPr>
          <w:rFonts w:ascii="Times New Roman" w:hAnsi="Times New Roman" w:cs="Times New Roman"/>
          <w:sz w:val="24"/>
          <w:szCs w:val="24"/>
          <w:lang w:val="en-US"/>
        </w:rPr>
        <w:t xml:space="preserve"> 2015. </w:t>
      </w:r>
    </w:p>
    <w:p w14:paraId="0E926869"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Anti P, Owusu M, </w:t>
      </w:r>
      <w:proofErr w:type="spellStart"/>
      <w:r w:rsidRPr="000D7A46">
        <w:rPr>
          <w:rFonts w:ascii="Times New Roman" w:hAnsi="Times New Roman" w:cs="Times New Roman"/>
          <w:sz w:val="24"/>
          <w:szCs w:val="24"/>
          <w:lang w:val="en-US"/>
        </w:rPr>
        <w:t>Agbenyega</w:t>
      </w:r>
      <w:proofErr w:type="spellEnd"/>
      <w:r w:rsidRPr="000D7A46">
        <w:rPr>
          <w:rFonts w:ascii="Times New Roman" w:hAnsi="Times New Roman" w:cs="Times New Roman"/>
          <w:sz w:val="24"/>
          <w:szCs w:val="24"/>
          <w:lang w:val="en-US"/>
        </w:rPr>
        <w:t xml:space="preserve"> O, Annan A, Badu EK, Nkrumah EE, et al. Human-Bat Interactions in Rural West Africa. </w:t>
      </w:r>
      <w:proofErr w:type="spellStart"/>
      <w:r w:rsidRPr="000D7A46">
        <w:rPr>
          <w:rFonts w:ascii="Times New Roman" w:hAnsi="Times New Roman" w:cs="Times New Roman"/>
          <w:sz w:val="24"/>
          <w:szCs w:val="24"/>
          <w:lang w:val="en-US"/>
        </w:rPr>
        <w:t>Emerg</w:t>
      </w:r>
      <w:proofErr w:type="spellEnd"/>
      <w:r w:rsidRPr="000D7A46">
        <w:rPr>
          <w:rFonts w:ascii="Times New Roman" w:hAnsi="Times New Roman" w:cs="Times New Roman"/>
          <w:sz w:val="24"/>
          <w:szCs w:val="24"/>
          <w:lang w:val="en-US"/>
        </w:rPr>
        <w:t xml:space="preserve"> Infect Dis. 2015 ;21(8):1418-21.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10.3201/eid2108.142015. </w:t>
      </w:r>
    </w:p>
    <w:p w14:paraId="21BC4D80"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bCs/>
          <w:sz w:val="24"/>
          <w:szCs w:val="24"/>
          <w:lang w:val="en-US"/>
        </w:rPr>
        <w:t>Hayman</w:t>
      </w:r>
      <w:r w:rsidRPr="000D7A46">
        <w:rPr>
          <w:rFonts w:ascii="Times New Roman" w:hAnsi="Times New Roman" w:cs="Times New Roman"/>
          <w:sz w:val="24"/>
          <w:szCs w:val="24"/>
          <w:lang w:val="en-US"/>
        </w:rPr>
        <w:t xml:space="preserve"> DT, Yu M, </w:t>
      </w:r>
      <w:proofErr w:type="spellStart"/>
      <w:r w:rsidRPr="000D7A46">
        <w:rPr>
          <w:rFonts w:ascii="Times New Roman" w:hAnsi="Times New Roman" w:cs="Times New Roman"/>
          <w:sz w:val="24"/>
          <w:szCs w:val="24"/>
          <w:lang w:val="en-US"/>
        </w:rPr>
        <w:t>Crameri</w:t>
      </w:r>
      <w:proofErr w:type="spellEnd"/>
      <w:r w:rsidRPr="000D7A46">
        <w:rPr>
          <w:rFonts w:ascii="Times New Roman" w:hAnsi="Times New Roman" w:cs="Times New Roman"/>
          <w:sz w:val="24"/>
          <w:szCs w:val="24"/>
          <w:lang w:val="en-US"/>
        </w:rPr>
        <w:t xml:space="preserve"> G, Wang LF, Suu-Ire R, Wood JL, et al. Ebola virus antibodies in fruit bats, Ghana, West Africa. </w:t>
      </w:r>
      <w:proofErr w:type="spellStart"/>
      <w:r w:rsidRPr="000D7A46">
        <w:rPr>
          <w:rStyle w:val="jrnl"/>
          <w:rFonts w:ascii="Times New Roman" w:hAnsi="Times New Roman" w:cs="Times New Roman"/>
          <w:sz w:val="24"/>
          <w:szCs w:val="24"/>
          <w:lang w:val="en-US"/>
        </w:rPr>
        <w:t>Emerg</w:t>
      </w:r>
      <w:proofErr w:type="spellEnd"/>
      <w:r w:rsidRPr="000D7A46">
        <w:rPr>
          <w:rStyle w:val="jrnl"/>
          <w:rFonts w:ascii="Times New Roman" w:hAnsi="Times New Roman" w:cs="Times New Roman"/>
          <w:sz w:val="24"/>
          <w:szCs w:val="24"/>
          <w:lang w:val="en-US"/>
        </w:rPr>
        <w:t xml:space="preserve"> Infect Dis</w:t>
      </w:r>
      <w:r w:rsidRPr="000D7A46">
        <w:rPr>
          <w:rFonts w:ascii="Times New Roman" w:hAnsi="Times New Roman" w:cs="Times New Roman"/>
          <w:sz w:val="24"/>
          <w:szCs w:val="24"/>
          <w:lang w:val="en-US"/>
        </w:rPr>
        <w:t xml:space="preserve">. </w:t>
      </w:r>
      <w:r w:rsidRPr="000D7A46">
        <w:rPr>
          <w:rFonts w:ascii="Times New Roman" w:hAnsi="Times New Roman" w:cs="Times New Roman"/>
          <w:bCs/>
          <w:sz w:val="24"/>
          <w:szCs w:val="24"/>
          <w:lang w:val="en-US"/>
        </w:rPr>
        <w:t>2012</w:t>
      </w:r>
      <w:r w:rsidRPr="000D7A46">
        <w:rPr>
          <w:rFonts w:ascii="Times New Roman" w:hAnsi="Times New Roman" w:cs="Times New Roman"/>
          <w:sz w:val="24"/>
          <w:szCs w:val="24"/>
          <w:lang w:val="en-US"/>
        </w:rPr>
        <w:t xml:space="preserve">;18(7):1207-9.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10.3201/eid1807.111654.</w:t>
      </w:r>
    </w:p>
    <w:p w14:paraId="4FF5FAAB"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Allocati</w:t>
      </w:r>
      <w:proofErr w:type="spellEnd"/>
      <w:r w:rsidRPr="000D7A46">
        <w:rPr>
          <w:rFonts w:ascii="Times New Roman" w:hAnsi="Times New Roman" w:cs="Times New Roman"/>
          <w:sz w:val="24"/>
          <w:szCs w:val="24"/>
          <w:lang w:val="en-US"/>
        </w:rPr>
        <w:t xml:space="preserve"> N, Petrucci AG, Di Giovanni P, </w:t>
      </w:r>
      <w:proofErr w:type="spellStart"/>
      <w:r w:rsidRPr="000D7A46">
        <w:rPr>
          <w:rFonts w:ascii="Times New Roman" w:hAnsi="Times New Roman" w:cs="Times New Roman"/>
          <w:sz w:val="24"/>
          <w:szCs w:val="24"/>
          <w:lang w:val="en-US"/>
        </w:rPr>
        <w:t>Masulli</w:t>
      </w:r>
      <w:proofErr w:type="spellEnd"/>
      <w:r w:rsidRPr="000D7A46">
        <w:rPr>
          <w:rFonts w:ascii="Times New Roman" w:hAnsi="Times New Roman" w:cs="Times New Roman"/>
          <w:sz w:val="24"/>
          <w:szCs w:val="24"/>
          <w:lang w:val="en-US"/>
        </w:rPr>
        <w:t xml:space="preserve"> M, Di </w:t>
      </w:r>
      <w:proofErr w:type="spellStart"/>
      <w:r w:rsidRPr="000D7A46">
        <w:rPr>
          <w:rFonts w:ascii="Times New Roman" w:hAnsi="Times New Roman" w:cs="Times New Roman"/>
          <w:sz w:val="24"/>
          <w:szCs w:val="24"/>
          <w:lang w:val="en-US"/>
        </w:rPr>
        <w:t>Ilio</w:t>
      </w:r>
      <w:proofErr w:type="spellEnd"/>
      <w:r w:rsidRPr="000D7A46">
        <w:rPr>
          <w:rFonts w:ascii="Times New Roman" w:hAnsi="Times New Roman" w:cs="Times New Roman"/>
          <w:sz w:val="24"/>
          <w:szCs w:val="24"/>
          <w:lang w:val="en-US"/>
        </w:rPr>
        <w:t xml:space="preserve"> C, De </w:t>
      </w:r>
      <w:proofErr w:type="spellStart"/>
      <w:r w:rsidRPr="000D7A46">
        <w:rPr>
          <w:rFonts w:ascii="Times New Roman" w:hAnsi="Times New Roman" w:cs="Times New Roman"/>
          <w:sz w:val="24"/>
          <w:szCs w:val="24"/>
          <w:lang w:val="en-US"/>
        </w:rPr>
        <w:t>Laurenzi</w:t>
      </w:r>
      <w:proofErr w:type="spellEnd"/>
      <w:r w:rsidRPr="000D7A46">
        <w:rPr>
          <w:rFonts w:ascii="Times New Roman" w:hAnsi="Times New Roman" w:cs="Times New Roman"/>
          <w:sz w:val="24"/>
          <w:szCs w:val="24"/>
          <w:lang w:val="en-US"/>
        </w:rPr>
        <w:t xml:space="preserve"> V. Bat–man disease transmission: zoonotic pathogens from wildlife reservoirs to human populations. Cell Death Discov.</w:t>
      </w:r>
      <w:r w:rsidRPr="000D7A46">
        <w:rPr>
          <w:rStyle w:val="cit"/>
          <w:rFonts w:ascii="Times New Roman" w:hAnsi="Times New Roman" w:cs="Times New Roman"/>
          <w:sz w:val="24"/>
          <w:szCs w:val="24"/>
          <w:lang w:val="en-US"/>
        </w:rPr>
        <w:t xml:space="preserve">2016; 2: 16048. </w:t>
      </w:r>
      <w:proofErr w:type="spellStart"/>
      <w:r w:rsidRPr="000D7A46">
        <w:rPr>
          <w:rStyle w:val="doi"/>
          <w:rFonts w:ascii="Times New Roman" w:hAnsi="Times New Roman" w:cs="Times New Roman"/>
          <w:sz w:val="24"/>
          <w:szCs w:val="24"/>
          <w:lang w:val="en-US"/>
        </w:rPr>
        <w:t>doi</w:t>
      </w:r>
      <w:proofErr w:type="spellEnd"/>
      <w:r w:rsidRPr="000D7A46">
        <w:rPr>
          <w:rStyle w:val="doi"/>
          <w:rFonts w:ascii="Times New Roman" w:hAnsi="Times New Roman" w:cs="Times New Roman"/>
          <w:sz w:val="24"/>
          <w:szCs w:val="24"/>
          <w:lang w:val="en-US"/>
        </w:rPr>
        <w:t xml:space="preserve">: </w:t>
      </w:r>
      <w:r w:rsidRPr="000D7A46">
        <w:rPr>
          <w:rFonts w:ascii="Times New Roman" w:hAnsi="Times New Roman" w:cs="Times New Roman"/>
          <w:sz w:val="24"/>
          <w:szCs w:val="24"/>
          <w:lang w:val="en-US"/>
        </w:rPr>
        <w:t>10.1038/cddiscovery.2016.48</w:t>
      </w:r>
      <w:r w:rsidRPr="000D7A46">
        <w:rPr>
          <w:rStyle w:val="fm-citation-ids-label"/>
          <w:rFonts w:ascii="Times New Roman" w:hAnsi="Times New Roman" w:cs="Times New Roman"/>
          <w:sz w:val="24"/>
          <w:szCs w:val="24"/>
          <w:lang w:val="en-US"/>
        </w:rPr>
        <w:t xml:space="preserve"> PMCID: </w:t>
      </w:r>
      <w:r w:rsidRPr="000D7A46">
        <w:rPr>
          <w:rFonts w:ascii="Times New Roman" w:hAnsi="Times New Roman" w:cs="Times New Roman"/>
          <w:sz w:val="24"/>
          <w:szCs w:val="24"/>
          <w:lang w:val="en-US"/>
        </w:rPr>
        <w:t xml:space="preserve">PMC497944 </w:t>
      </w:r>
    </w:p>
    <w:p w14:paraId="2A9E63CA"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Bausch DG, Schwarz L. Outbreak of </w:t>
      </w:r>
      <w:proofErr w:type="spellStart"/>
      <w:r w:rsidRPr="000D7A46">
        <w:rPr>
          <w:rStyle w:val="highlight"/>
          <w:rFonts w:ascii="Times New Roman" w:hAnsi="Times New Roman" w:cs="Times New Roman"/>
          <w:sz w:val="24"/>
          <w:szCs w:val="24"/>
          <w:lang w:val="en-US"/>
        </w:rPr>
        <w:t>ebola</w:t>
      </w:r>
      <w:proofErr w:type="spellEnd"/>
      <w:r w:rsidRPr="000D7A46">
        <w:rPr>
          <w:rFonts w:ascii="Times New Roman" w:hAnsi="Times New Roman" w:cs="Times New Roman"/>
          <w:sz w:val="24"/>
          <w:szCs w:val="24"/>
          <w:lang w:val="en-US"/>
        </w:rPr>
        <w:t xml:space="preserve"> virus disease in Guinea: where ecology meets economy. </w:t>
      </w:r>
      <w:proofErr w:type="spellStart"/>
      <w:r w:rsidRPr="000D7A46">
        <w:rPr>
          <w:rFonts w:ascii="Times New Roman" w:hAnsi="Times New Roman" w:cs="Times New Roman"/>
          <w:sz w:val="24"/>
          <w:szCs w:val="24"/>
        </w:rPr>
        <w:t>PLoS</w:t>
      </w:r>
      <w:proofErr w:type="spellEnd"/>
      <w:r w:rsidRPr="000D7A46">
        <w:rPr>
          <w:rFonts w:ascii="Times New Roman" w:hAnsi="Times New Roman" w:cs="Times New Roman"/>
          <w:sz w:val="24"/>
          <w:szCs w:val="24"/>
        </w:rPr>
        <w:t xml:space="preserve"> </w:t>
      </w:r>
      <w:proofErr w:type="spellStart"/>
      <w:r w:rsidRPr="000D7A46">
        <w:rPr>
          <w:rFonts w:ascii="Times New Roman" w:hAnsi="Times New Roman" w:cs="Times New Roman"/>
          <w:sz w:val="24"/>
          <w:szCs w:val="24"/>
        </w:rPr>
        <w:t>Negl</w:t>
      </w:r>
      <w:proofErr w:type="spellEnd"/>
      <w:r w:rsidRPr="000D7A46">
        <w:rPr>
          <w:rFonts w:ascii="Times New Roman" w:hAnsi="Times New Roman" w:cs="Times New Roman"/>
          <w:sz w:val="24"/>
          <w:szCs w:val="24"/>
        </w:rPr>
        <w:t xml:space="preserve"> </w:t>
      </w:r>
      <w:proofErr w:type="spellStart"/>
      <w:r w:rsidRPr="000D7A46">
        <w:rPr>
          <w:rFonts w:ascii="Times New Roman" w:hAnsi="Times New Roman" w:cs="Times New Roman"/>
          <w:sz w:val="24"/>
          <w:szCs w:val="24"/>
        </w:rPr>
        <w:t>Trop</w:t>
      </w:r>
      <w:proofErr w:type="spellEnd"/>
      <w:r w:rsidRPr="000D7A46">
        <w:rPr>
          <w:rFonts w:ascii="Times New Roman" w:hAnsi="Times New Roman" w:cs="Times New Roman"/>
          <w:sz w:val="24"/>
          <w:szCs w:val="24"/>
        </w:rPr>
        <w:t xml:space="preserve"> Dis. </w:t>
      </w:r>
      <w:r w:rsidRPr="000D7A46">
        <w:rPr>
          <w:rStyle w:val="highlight"/>
          <w:rFonts w:ascii="Times New Roman" w:hAnsi="Times New Roman" w:cs="Times New Roman"/>
          <w:sz w:val="24"/>
          <w:szCs w:val="24"/>
          <w:lang w:val="en-US"/>
        </w:rPr>
        <w:t>2014</w:t>
      </w:r>
      <w:r w:rsidRPr="000D7A46">
        <w:rPr>
          <w:rFonts w:ascii="Times New Roman" w:hAnsi="Times New Roman" w:cs="Times New Roman"/>
          <w:sz w:val="24"/>
          <w:szCs w:val="24"/>
          <w:lang w:val="en-US"/>
        </w:rPr>
        <w:t>;8(7</w:t>
      </w:r>
      <w:proofErr w:type="gramStart"/>
      <w:r w:rsidRPr="000D7A46">
        <w:rPr>
          <w:rFonts w:ascii="Times New Roman" w:hAnsi="Times New Roman" w:cs="Times New Roman"/>
          <w:sz w:val="24"/>
          <w:szCs w:val="24"/>
          <w:lang w:val="en-US"/>
        </w:rPr>
        <w:t>):e</w:t>
      </w:r>
      <w:proofErr w:type="gramEnd"/>
      <w:r w:rsidRPr="000D7A46">
        <w:rPr>
          <w:rFonts w:ascii="Times New Roman" w:hAnsi="Times New Roman" w:cs="Times New Roman"/>
          <w:sz w:val="24"/>
          <w:szCs w:val="24"/>
          <w:lang w:val="en-US"/>
        </w:rPr>
        <w:t xml:space="preserve">3056.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10.1371/journal.pntd.0003056. </w:t>
      </w:r>
      <w:proofErr w:type="spellStart"/>
      <w:r w:rsidRPr="000D7A46">
        <w:rPr>
          <w:rFonts w:ascii="Times New Roman" w:hAnsi="Times New Roman" w:cs="Times New Roman"/>
          <w:sz w:val="24"/>
          <w:szCs w:val="24"/>
          <w:lang w:val="en-US"/>
        </w:rPr>
        <w:t>eCollection</w:t>
      </w:r>
      <w:proofErr w:type="spellEnd"/>
      <w:r w:rsidRPr="000D7A46">
        <w:rPr>
          <w:rFonts w:ascii="Times New Roman" w:hAnsi="Times New Roman" w:cs="Times New Roman"/>
          <w:sz w:val="24"/>
          <w:szCs w:val="24"/>
          <w:lang w:val="en-US"/>
        </w:rPr>
        <w:t xml:space="preserve"> </w:t>
      </w:r>
      <w:r w:rsidRPr="000D7A46">
        <w:rPr>
          <w:rStyle w:val="highlight"/>
          <w:rFonts w:ascii="Times New Roman" w:hAnsi="Times New Roman" w:cs="Times New Roman"/>
          <w:sz w:val="24"/>
          <w:szCs w:val="24"/>
          <w:lang w:val="en-US"/>
        </w:rPr>
        <w:t>2014.</w:t>
      </w:r>
      <w:r w:rsidRPr="000D7A46">
        <w:rPr>
          <w:rFonts w:ascii="Times New Roman" w:hAnsi="Times New Roman" w:cs="Times New Roman"/>
          <w:sz w:val="24"/>
          <w:szCs w:val="24"/>
          <w:lang w:val="en-US"/>
        </w:rPr>
        <w:t xml:space="preserve"> </w:t>
      </w:r>
    </w:p>
    <w:p w14:paraId="196704EB"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bCs/>
          <w:sz w:val="24"/>
          <w:szCs w:val="24"/>
          <w:lang w:val="en-US"/>
        </w:rPr>
        <w:t>Pigott</w:t>
      </w:r>
      <w:r w:rsidRPr="000D7A46">
        <w:rPr>
          <w:rFonts w:ascii="Times New Roman" w:hAnsi="Times New Roman" w:cs="Times New Roman"/>
          <w:sz w:val="24"/>
          <w:szCs w:val="24"/>
          <w:lang w:val="en-US"/>
        </w:rPr>
        <w:t xml:space="preserve"> DM, </w:t>
      </w:r>
      <w:proofErr w:type="spellStart"/>
      <w:r w:rsidRPr="000D7A46">
        <w:rPr>
          <w:rFonts w:ascii="Times New Roman" w:hAnsi="Times New Roman" w:cs="Times New Roman"/>
          <w:sz w:val="24"/>
          <w:szCs w:val="24"/>
          <w:lang w:val="en-US"/>
        </w:rPr>
        <w:t>Millear</w:t>
      </w:r>
      <w:proofErr w:type="spellEnd"/>
      <w:r w:rsidRPr="000D7A46">
        <w:rPr>
          <w:rFonts w:ascii="Times New Roman" w:hAnsi="Times New Roman" w:cs="Times New Roman"/>
          <w:sz w:val="24"/>
          <w:szCs w:val="24"/>
          <w:lang w:val="en-US"/>
        </w:rPr>
        <w:t xml:space="preserve"> AI, Earl L, Morozoff C, Han BA, Shearer FM, et al. Updates to the zoonotic niche map of Ebola virus disease in Africa. </w:t>
      </w:r>
      <w:proofErr w:type="spellStart"/>
      <w:r w:rsidRPr="000D7A46">
        <w:rPr>
          <w:rStyle w:val="jrnl"/>
          <w:rFonts w:ascii="Times New Roman" w:hAnsi="Times New Roman" w:cs="Times New Roman"/>
          <w:sz w:val="24"/>
          <w:szCs w:val="24"/>
          <w:lang w:val="en-US"/>
        </w:rPr>
        <w:t>Elife</w:t>
      </w:r>
      <w:proofErr w:type="spellEnd"/>
      <w:r w:rsidRPr="000D7A46">
        <w:rPr>
          <w:rFonts w:ascii="Times New Roman" w:hAnsi="Times New Roman" w:cs="Times New Roman"/>
          <w:sz w:val="24"/>
          <w:szCs w:val="24"/>
          <w:lang w:val="en-US"/>
        </w:rPr>
        <w:t xml:space="preserve">. 2016;5. </w:t>
      </w:r>
      <w:proofErr w:type="spellStart"/>
      <w:r w:rsidRPr="000D7A46">
        <w:rPr>
          <w:rFonts w:ascii="Times New Roman" w:hAnsi="Times New Roman" w:cs="Times New Roman"/>
          <w:sz w:val="24"/>
          <w:szCs w:val="24"/>
          <w:lang w:val="en-US"/>
        </w:rPr>
        <w:t>pii</w:t>
      </w:r>
      <w:proofErr w:type="spellEnd"/>
      <w:r w:rsidRPr="000D7A46">
        <w:rPr>
          <w:rFonts w:ascii="Times New Roman" w:hAnsi="Times New Roman" w:cs="Times New Roman"/>
          <w:sz w:val="24"/>
          <w:szCs w:val="24"/>
          <w:lang w:val="en-US"/>
        </w:rPr>
        <w:t xml:space="preserve">: e16412.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10.7554/eLife.16412.</w:t>
      </w:r>
    </w:p>
    <w:p w14:paraId="20345841"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lastRenderedPageBreak/>
        <w:t xml:space="preserve">Ghazanfar H, </w:t>
      </w:r>
      <w:proofErr w:type="spellStart"/>
      <w:r w:rsidRPr="000D7A46">
        <w:rPr>
          <w:rFonts w:ascii="Times New Roman" w:hAnsi="Times New Roman" w:cs="Times New Roman"/>
          <w:sz w:val="24"/>
          <w:szCs w:val="24"/>
          <w:lang w:val="en-US"/>
        </w:rPr>
        <w:t>Orooj</w:t>
      </w:r>
      <w:proofErr w:type="spellEnd"/>
      <w:r w:rsidRPr="000D7A46">
        <w:rPr>
          <w:rFonts w:ascii="Times New Roman" w:hAnsi="Times New Roman" w:cs="Times New Roman"/>
          <w:sz w:val="24"/>
          <w:szCs w:val="24"/>
          <w:lang w:val="en-US"/>
        </w:rPr>
        <w:t xml:space="preserve"> F, Abdullah MA, Ghazanfar A.</w:t>
      </w:r>
      <w:r w:rsidRPr="000D7A46">
        <w:rPr>
          <w:rStyle w:val="highlight"/>
          <w:rFonts w:ascii="Times New Roman" w:hAnsi="Times New Roman" w:cs="Times New Roman"/>
          <w:sz w:val="24"/>
          <w:szCs w:val="24"/>
          <w:lang w:val="en-US"/>
        </w:rPr>
        <w:t xml:space="preserve"> Ebola</w:t>
      </w:r>
      <w:r w:rsidRPr="000D7A46">
        <w:rPr>
          <w:rFonts w:ascii="Times New Roman" w:hAnsi="Times New Roman" w:cs="Times New Roman"/>
          <w:sz w:val="24"/>
          <w:szCs w:val="24"/>
          <w:lang w:val="en-US"/>
        </w:rPr>
        <w:t xml:space="preserve">, the killer virus. Infect Dis Poverty. </w:t>
      </w:r>
      <w:proofErr w:type="gramStart"/>
      <w:r w:rsidRPr="000D7A46">
        <w:rPr>
          <w:rFonts w:ascii="Times New Roman" w:hAnsi="Times New Roman" w:cs="Times New Roman"/>
          <w:sz w:val="24"/>
          <w:szCs w:val="24"/>
          <w:lang w:val="en-US"/>
        </w:rPr>
        <w:t>2015;4:15</w:t>
      </w:r>
      <w:proofErr w:type="gram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10.1186/s40249-015-0048-y. </w:t>
      </w:r>
      <w:proofErr w:type="spellStart"/>
      <w:r w:rsidRPr="000D7A46">
        <w:rPr>
          <w:rFonts w:ascii="Times New Roman" w:hAnsi="Times New Roman" w:cs="Times New Roman"/>
          <w:sz w:val="24"/>
          <w:szCs w:val="24"/>
          <w:lang w:val="en-US"/>
        </w:rPr>
        <w:t>eCollection</w:t>
      </w:r>
      <w:proofErr w:type="spellEnd"/>
      <w:r w:rsidRPr="000D7A46">
        <w:rPr>
          <w:rFonts w:ascii="Times New Roman" w:hAnsi="Times New Roman" w:cs="Times New Roman"/>
          <w:sz w:val="24"/>
          <w:szCs w:val="24"/>
          <w:lang w:val="en-US"/>
        </w:rPr>
        <w:t xml:space="preserve"> 2015. </w:t>
      </w:r>
    </w:p>
    <w:p w14:paraId="132A87E3"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rPr>
        <w:t xml:space="preserve">Ma H, Dong JP, Zhou N, </w:t>
      </w:r>
      <w:proofErr w:type="spellStart"/>
      <w:r w:rsidRPr="000D7A46">
        <w:rPr>
          <w:rFonts w:ascii="Times New Roman" w:hAnsi="Times New Roman" w:cs="Times New Roman"/>
          <w:sz w:val="24"/>
          <w:szCs w:val="24"/>
        </w:rPr>
        <w:t>Mil</w:t>
      </w:r>
      <w:proofErr w:type="spellEnd"/>
      <w:r w:rsidRPr="000D7A46">
        <w:rPr>
          <w:rFonts w:ascii="Times New Roman" w:hAnsi="Times New Roman" w:cs="Times New Roman"/>
          <w:sz w:val="24"/>
          <w:szCs w:val="24"/>
        </w:rPr>
        <w:t xml:space="preserve"> WP. </w:t>
      </w:r>
      <w:r w:rsidRPr="000D7A46">
        <w:rPr>
          <w:rFonts w:ascii="Times New Roman" w:hAnsi="Times New Roman" w:cs="Times New Roman"/>
          <w:sz w:val="24"/>
          <w:szCs w:val="24"/>
          <w:lang w:val="en-US"/>
        </w:rPr>
        <w:t xml:space="preserve">Military-civilian cooperative emergency response to infectious disease prevention and control in China. Med Res. </w:t>
      </w:r>
      <w:r w:rsidRPr="000D7A46">
        <w:rPr>
          <w:rStyle w:val="citation-publication-date"/>
          <w:rFonts w:ascii="Times New Roman" w:hAnsi="Times New Roman" w:cs="Times New Roman"/>
          <w:sz w:val="24"/>
          <w:szCs w:val="24"/>
          <w:lang w:val="en-US"/>
        </w:rPr>
        <w:t xml:space="preserve">2016; </w:t>
      </w:r>
      <w:r w:rsidRPr="000D7A46">
        <w:rPr>
          <w:rFonts w:ascii="Times New Roman" w:hAnsi="Times New Roman" w:cs="Times New Roman"/>
          <w:sz w:val="24"/>
          <w:szCs w:val="24"/>
          <w:lang w:val="en-US"/>
        </w:rPr>
        <w:t xml:space="preserve">3: 39. </w:t>
      </w:r>
      <w:proofErr w:type="spellStart"/>
      <w:r w:rsidRPr="000D7A46">
        <w:rPr>
          <w:rStyle w:val="doi"/>
          <w:rFonts w:ascii="Times New Roman" w:hAnsi="Times New Roman" w:cs="Times New Roman"/>
          <w:sz w:val="24"/>
          <w:szCs w:val="24"/>
          <w:lang w:val="en-US"/>
        </w:rPr>
        <w:t>doi</w:t>
      </w:r>
      <w:proofErr w:type="spellEnd"/>
      <w:r w:rsidRPr="000D7A46">
        <w:rPr>
          <w:rStyle w:val="doi"/>
          <w:rFonts w:ascii="Times New Roman" w:hAnsi="Times New Roman" w:cs="Times New Roman"/>
          <w:sz w:val="24"/>
          <w:szCs w:val="24"/>
          <w:lang w:val="en-US"/>
        </w:rPr>
        <w:t>: 10.1186/s40779-016-0109-y</w:t>
      </w:r>
    </w:p>
    <w:p w14:paraId="61ABD3D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Ippolito G, Feldmann H, </w:t>
      </w:r>
      <w:proofErr w:type="spellStart"/>
      <w:r w:rsidRPr="000D7A46">
        <w:rPr>
          <w:rFonts w:ascii="Times New Roman" w:hAnsi="Times New Roman" w:cs="Times New Roman"/>
          <w:sz w:val="24"/>
          <w:szCs w:val="24"/>
          <w:lang w:val="en-US"/>
        </w:rPr>
        <w:t>Lanini</w:t>
      </w:r>
      <w:proofErr w:type="spellEnd"/>
      <w:r w:rsidRPr="000D7A46">
        <w:rPr>
          <w:rFonts w:ascii="Times New Roman" w:hAnsi="Times New Roman" w:cs="Times New Roman"/>
          <w:sz w:val="24"/>
          <w:szCs w:val="24"/>
          <w:lang w:val="en-US"/>
        </w:rPr>
        <w:t xml:space="preserve"> S, </w:t>
      </w:r>
      <w:proofErr w:type="spellStart"/>
      <w:r w:rsidRPr="000D7A46">
        <w:rPr>
          <w:rFonts w:ascii="Times New Roman" w:hAnsi="Times New Roman" w:cs="Times New Roman"/>
          <w:sz w:val="24"/>
          <w:szCs w:val="24"/>
          <w:lang w:val="en-US"/>
        </w:rPr>
        <w:t>Vairo</w:t>
      </w:r>
      <w:proofErr w:type="spellEnd"/>
      <w:r w:rsidRPr="000D7A46">
        <w:rPr>
          <w:rFonts w:ascii="Times New Roman" w:hAnsi="Times New Roman" w:cs="Times New Roman"/>
          <w:sz w:val="24"/>
          <w:szCs w:val="24"/>
          <w:lang w:val="en-US"/>
        </w:rPr>
        <w:t xml:space="preserve"> F, Di Caro A, </w:t>
      </w:r>
      <w:proofErr w:type="spellStart"/>
      <w:r w:rsidRPr="000D7A46">
        <w:rPr>
          <w:rFonts w:ascii="Times New Roman" w:hAnsi="Times New Roman" w:cs="Times New Roman"/>
          <w:sz w:val="24"/>
          <w:szCs w:val="24"/>
          <w:lang w:val="en-US"/>
        </w:rPr>
        <w:t>Capobianchi</w:t>
      </w:r>
      <w:proofErr w:type="spellEnd"/>
      <w:r w:rsidRPr="000D7A46">
        <w:rPr>
          <w:rFonts w:ascii="Times New Roman" w:hAnsi="Times New Roman" w:cs="Times New Roman"/>
          <w:sz w:val="24"/>
          <w:szCs w:val="24"/>
          <w:lang w:val="en-US"/>
        </w:rPr>
        <w:t xml:space="preserve"> MR, </w:t>
      </w:r>
      <w:proofErr w:type="spellStart"/>
      <w:r w:rsidRPr="000D7A46">
        <w:rPr>
          <w:rFonts w:ascii="Times New Roman" w:hAnsi="Times New Roman" w:cs="Times New Roman"/>
          <w:sz w:val="24"/>
          <w:szCs w:val="24"/>
          <w:lang w:val="en-US"/>
        </w:rPr>
        <w:t>Nicastri</w:t>
      </w:r>
      <w:proofErr w:type="spellEnd"/>
      <w:r w:rsidRPr="000D7A46">
        <w:rPr>
          <w:rFonts w:ascii="Times New Roman" w:hAnsi="Times New Roman" w:cs="Times New Roman"/>
          <w:sz w:val="24"/>
          <w:szCs w:val="24"/>
          <w:lang w:val="en-US"/>
        </w:rPr>
        <w:t xml:space="preserve"> et al. Viral hemorrhagic fevers: advancing the level of treatment. BMC Med</w:t>
      </w:r>
      <w:r w:rsidRPr="000D7A46">
        <w:rPr>
          <w:rStyle w:val="cit"/>
          <w:rFonts w:ascii="Times New Roman" w:hAnsi="Times New Roman" w:cs="Times New Roman"/>
          <w:sz w:val="24"/>
          <w:szCs w:val="24"/>
          <w:lang w:val="en-US"/>
        </w:rPr>
        <w:t>. 2012; 10: 31.</w:t>
      </w:r>
      <w:r w:rsidRPr="000D7A46">
        <w:rPr>
          <w:rStyle w:val="fm-vol-iss-date"/>
          <w:rFonts w:ascii="Times New Roman" w:hAnsi="Times New Roman" w:cs="Times New Roman"/>
          <w:sz w:val="24"/>
          <w:szCs w:val="24"/>
          <w:lang w:val="en-US"/>
        </w:rPr>
        <w:t xml:space="preserve"> </w:t>
      </w:r>
      <w:proofErr w:type="spellStart"/>
      <w:r w:rsidRPr="000D7A46">
        <w:rPr>
          <w:rStyle w:val="doi"/>
          <w:rFonts w:ascii="Times New Roman" w:hAnsi="Times New Roman" w:cs="Times New Roman"/>
          <w:sz w:val="24"/>
          <w:szCs w:val="24"/>
          <w:lang w:val="en-US"/>
        </w:rPr>
        <w:t>doi</w:t>
      </w:r>
      <w:proofErr w:type="spellEnd"/>
      <w:r w:rsidRPr="000D7A46">
        <w:rPr>
          <w:rStyle w:val="doi"/>
          <w:rFonts w:ascii="Times New Roman" w:hAnsi="Times New Roman" w:cs="Times New Roman"/>
          <w:sz w:val="24"/>
          <w:szCs w:val="24"/>
          <w:lang w:val="en-US"/>
        </w:rPr>
        <w:t xml:space="preserve">: </w:t>
      </w:r>
      <w:r w:rsidRPr="000D7A46">
        <w:rPr>
          <w:rFonts w:ascii="Times New Roman" w:hAnsi="Times New Roman" w:cs="Times New Roman"/>
          <w:sz w:val="24"/>
          <w:szCs w:val="24"/>
          <w:lang w:val="en-US"/>
        </w:rPr>
        <w:t>10.1186/1741-7015-10-31</w:t>
      </w:r>
      <w:r w:rsidRPr="000D7A46">
        <w:rPr>
          <w:rStyle w:val="Hyperlink"/>
          <w:rFonts w:ascii="Times New Roman" w:hAnsi="Times New Roman" w:cs="Times New Roman"/>
          <w:sz w:val="24"/>
          <w:szCs w:val="24"/>
          <w:lang w:val="en-US"/>
        </w:rPr>
        <w:t xml:space="preserve"> </w:t>
      </w:r>
      <w:r w:rsidRPr="000D7A46">
        <w:rPr>
          <w:rStyle w:val="fm-citation-ids-label"/>
          <w:rFonts w:ascii="Times New Roman" w:hAnsi="Times New Roman" w:cs="Times New Roman"/>
          <w:sz w:val="24"/>
          <w:szCs w:val="24"/>
          <w:lang w:val="en-US"/>
        </w:rPr>
        <w:t xml:space="preserve">PMCID: </w:t>
      </w:r>
      <w:r w:rsidRPr="000D7A46">
        <w:rPr>
          <w:rFonts w:ascii="Times New Roman" w:hAnsi="Times New Roman" w:cs="Times New Roman"/>
          <w:sz w:val="24"/>
          <w:szCs w:val="24"/>
          <w:lang w:val="en-US"/>
        </w:rPr>
        <w:t xml:space="preserve">PMC3325866 </w:t>
      </w:r>
    </w:p>
    <w:p w14:paraId="17EC0BF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Antoniak</w:t>
      </w:r>
      <w:proofErr w:type="spellEnd"/>
      <w:r w:rsidRPr="000D7A46">
        <w:rPr>
          <w:rFonts w:ascii="Times New Roman" w:hAnsi="Times New Roman" w:cs="Times New Roman"/>
          <w:sz w:val="24"/>
          <w:szCs w:val="24"/>
          <w:lang w:val="en-US"/>
        </w:rPr>
        <w:t xml:space="preserve"> S, </w:t>
      </w:r>
      <w:proofErr w:type="spellStart"/>
      <w:r w:rsidRPr="000D7A46">
        <w:rPr>
          <w:rFonts w:ascii="Times New Roman" w:hAnsi="Times New Roman" w:cs="Times New Roman"/>
          <w:sz w:val="24"/>
          <w:szCs w:val="24"/>
          <w:lang w:val="en-US"/>
        </w:rPr>
        <w:t>Mackman</w:t>
      </w:r>
      <w:proofErr w:type="spellEnd"/>
      <w:r w:rsidRPr="000D7A46">
        <w:rPr>
          <w:rFonts w:ascii="Times New Roman" w:hAnsi="Times New Roman" w:cs="Times New Roman"/>
          <w:sz w:val="24"/>
          <w:szCs w:val="24"/>
          <w:lang w:val="en-US"/>
        </w:rPr>
        <w:t xml:space="preserve"> N. Multiple roles of the coagulation protease cascade during virus infection. Blood. </w:t>
      </w:r>
      <w:r w:rsidRPr="000D7A46">
        <w:rPr>
          <w:rStyle w:val="citation-publication-date"/>
          <w:rFonts w:ascii="Times New Roman" w:hAnsi="Times New Roman" w:cs="Times New Roman"/>
          <w:sz w:val="24"/>
          <w:szCs w:val="24"/>
          <w:lang w:val="en-US"/>
        </w:rPr>
        <w:t>2014;</w:t>
      </w:r>
      <w:r w:rsidRPr="000D7A46">
        <w:rPr>
          <w:rFonts w:ascii="Times New Roman" w:hAnsi="Times New Roman" w:cs="Times New Roman"/>
          <w:sz w:val="24"/>
          <w:szCs w:val="24"/>
          <w:lang w:val="en-US"/>
        </w:rPr>
        <w:t xml:space="preserve">123(17): 2605–2613. </w:t>
      </w:r>
    </w:p>
    <w:p w14:paraId="55950463"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Falasca</w:t>
      </w:r>
      <w:proofErr w:type="spellEnd"/>
      <w:r w:rsidRPr="000D7A46">
        <w:rPr>
          <w:rFonts w:ascii="Times New Roman" w:hAnsi="Times New Roman" w:cs="Times New Roman"/>
          <w:sz w:val="24"/>
          <w:szCs w:val="24"/>
          <w:lang w:val="en-US"/>
        </w:rPr>
        <w:t xml:space="preserve"> L, </w:t>
      </w:r>
      <w:proofErr w:type="spellStart"/>
      <w:r w:rsidRPr="000D7A46">
        <w:rPr>
          <w:rFonts w:ascii="Times New Roman" w:hAnsi="Times New Roman" w:cs="Times New Roman"/>
          <w:sz w:val="24"/>
          <w:szCs w:val="24"/>
          <w:lang w:val="en-US"/>
        </w:rPr>
        <w:t>Agrati</w:t>
      </w:r>
      <w:proofErr w:type="spellEnd"/>
      <w:r w:rsidRPr="000D7A46">
        <w:rPr>
          <w:rFonts w:ascii="Times New Roman" w:hAnsi="Times New Roman" w:cs="Times New Roman"/>
          <w:sz w:val="24"/>
          <w:szCs w:val="24"/>
          <w:lang w:val="en-US"/>
        </w:rPr>
        <w:t xml:space="preserve"> C, </w:t>
      </w:r>
      <w:proofErr w:type="spellStart"/>
      <w:r w:rsidRPr="000D7A46">
        <w:rPr>
          <w:rFonts w:ascii="Times New Roman" w:hAnsi="Times New Roman" w:cs="Times New Roman"/>
          <w:sz w:val="24"/>
          <w:szCs w:val="24"/>
          <w:lang w:val="en-US"/>
        </w:rPr>
        <w:t>Petrosillo</w:t>
      </w:r>
      <w:proofErr w:type="spellEnd"/>
      <w:r w:rsidRPr="000D7A46">
        <w:rPr>
          <w:rFonts w:ascii="Times New Roman" w:hAnsi="Times New Roman" w:cs="Times New Roman"/>
          <w:sz w:val="24"/>
          <w:szCs w:val="24"/>
          <w:lang w:val="en-US"/>
        </w:rPr>
        <w:t xml:space="preserve"> N, Di Caro A, </w:t>
      </w:r>
      <w:proofErr w:type="spellStart"/>
      <w:r w:rsidRPr="000D7A46">
        <w:rPr>
          <w:rFonts w:ascii="Times New Roman" w:hAnsi="Times New Roman" w:cs="Times New Roman"/>
          <w:sz w:val="24"/>
          <w:szCs w:val="24"/>
          <w:lang w:val="en-US"/>
        </w:rPr>
        <w:t>Capobianchi</w:t>
      </w:r>
      <w:proofErr w:type="spellEnd"/>
      <w:r w:rsidRPr="000D7A46">
        <w:rPr>
          <w:rFonts w:ascii="Times New Roman" w:hAnsi="Times New Roman" w:cs="Times New Roman"/>
          <w:sz w:val="24"/>
          <w:szCs w:val="24"/>
          <w:lang w:val="en-US"/>
        </w:rPr>
        <w:t xml:space="preserve"> MR, Ippolito G, et al. Molecular mechanisms of </w:t>
      </w:r>
      <w:r w:rsidRPr="000D7A46">
        <w:rPr>
          <w:rStyle w:val="highlight"/>
          <w:rFonts w:ascii="Times New Roman" w:hAnsi="Times New Roman" w:cs="Times New Roman"/>
          <w:sz w:val="24"/>
          <w:szCs w:val="24"/>
          <w:lang w:val="en-US"/>
        </w:rPr>
        <w:t>Ebola</w:t>
      </w:r>
      <w:r w:rsidRPr="000D7A46">
        <w:rPr>
          <w:rFonts w:ascii="Times New Roman" w:hAnsi="Times New Roman" w:cs="Times New Roman"/>
          <w:sz w:val="24"/>
          <w:szCs w:val="24"/>
          <w:lang w:val="en-US"/>
        </w:rPr>
        <w:t xml:space="preserve"> virus pathogenesis: focus on cell death. Cell Death Differ. </w:t>
      </w:r>
      <w:r w:rsidRPr="000D7A46">
        <w:rPr>
          <w:rStyle w:val="highlight"/>
          <w:rFonts w:ascii="Times New Roman" w:hAnsi="Times New Roman" w:cs="Times New Roman"/>
          <w:sz w:val="24"/>
          <w:szCs w:val="24"/>
          <w:lang w:val="en-US"/>
        </w:rPr>
        <w:t>2015</w:t>
      </w:r>
      <w:r w:rsidRPr="000D7A46">
        <w:rPr>
          <w:rFonts w:ascii="Times New Roman" w:hAnsi="Times New Roman" w:cs="Times New Roman"/>
          <w:sz w:val="24"/>
          <w:szCs w:val="24"/>
          <w:lang w:val="en-US"/>
        </w:rPr>
        <w:t xml:space="preserve">;22(8):1250-9.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10.1038/cdd.</w:t>
      </w:r>
      <w:r w:rsidRPr="000D7A46">
        <w:rPr>
          <w:rStyle w:val="highlight"/>
          <w:rFonts w:ascii="Times New Roman" w:hAnsi="Times New Roman" w:cs="Times New Roman"/>
          <w:sz w:val="24"/>
          <w:szCs w:val="24"/>
          <w:lang w:val="en-US"/>
        </w:rPr>
        <w:t>2015</w:t>
      </w:r>
      <w:r w:rsidRPr="000D7A46">
        <w:rPr>
          <w:rFonts w:ascii="Times New Roman" w:hAnsi="Times New Roman" w:cs="Times New Roman"/>
          <w:sz w:val="24"/>
          <w:szCs w:val="24"/>
          <w:lang w:val="en-US"/>
        </w:rPr>
        <w:t xml:space="preserve">.67. </w:t>
      </w:r>
    </w:p>
    <w:p w14:paraId="50D62022"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bCs/>
          <w:sz w:val="24"/>
          <w:szCs w:val="24"/>
          <w:lang w:val="en-US"/>
        </w:rPr>
        <w:t xml:space="preserve">McElroy AK, </w:t>
      </w:r>
      <w:proofErr w:type="spellStart"/>
      <w:r w:rsidRPr="000D7A46">
        <w:rPr>
          <w:rFonts w:ascii="Times New Roman" w:hAnsi="Times New Roman" w:cs="Times New Roman"/>
          <w:bCs/>
          <w:sz w:val="24"/>
          <w:szCs w:val="24"/>
          <w:lang w:val="en-US"/>
        </w:rPr>
        <w:t>Akondy</w:t>
      </w:r>
      <w:proofErr w:type="spellEnd"/>
      <w:r w:rsidRPr="000D7A46">
        <w:rPr>
          <w:rFonts w:ascii="Times New Roman" w:hAnsi="Times New Roman" w:cs="Times New Roman"/>
          <w:bCs/>
          <w:sz w:val="24"/>
          <w:szCs w:val="24"/>
          <w:lang w:val="en-US"/>
        </w:rPr>
        <w:t xml:space="preserve"> RS, Davis CW, </w:t>
      </w:r>
      <w:proofErr w:type="spellStart"/>
      <w:r w:rsidRPr="000D7A46">
        <w:rPr>
          <w:rFonts w:ascii="Times New Roman" w:hAnsi="Times New Roman" w:cs="Times New Roman"/>
          <w:bCs/>
          <w:sz w:val="24"/>
          <w:szCs w:val="24"/>
          <w:lang w:val="en-US"/>
        </w:rPr>
        <w:t>Ellebedy</w:t>
      </w:r>
      <w:proofErr w:type="spellEnd"/>
      <w:r w:rsidRPr="000D7A46">
        <w:rPr>
          <w:rFonts w:ascii="Times New Roman" w:hAnsi="Times New Roman" w:cs="Times New Roman"/>
          <w:bCs/>
          <w:sz w:val="24"/>
          <w:szCs w:val="24"/>
          <w:lang w:val="en-US"/>
        </w:rPr>
        <w:t xml:space="preserve"> AH, Mehta AK, Kraft CS, et al. Human Ebola virus infection results in substantial immune activation.</w:t>
      </w:r>
      <w:r w:rsidRPr="000D7A46">
        <w:rPr>
          <w:rFonts w:ascii="Times New Roman" w:hAnsi="Times New Roman" w:cs="Times New Roman"/>
          <w:sz w:val="24"/>
          <w:lang w:val="en-US"/>
        </w:rPr>
        <w:t xml:space="preserve"> </w:t>
      </w:r>
      <w:r w:rsidRPr="000D7A46">
        <w:rPr>
          <w:rFonts w:ascii="Times New Roman" w:hAnsi="Times New Roman" w:cs="Times New Roman"/>
          <w:bCs/>
          <w:sz w:val="24"/>
          <w:szCs w:val="24"/>
          <w:lang w:val="en-US"/>
        </w:rPr>
        <w:t xml:space="preserve">Proc Natl </w:t>
      </w:r>
      <w:proofErr w:type="spellStart"/>
      <w:r w:rsidRPr="000D7A46">
        <w:rPr>
          <w:rFonts w:ascii="Times New Roman" w:hAnsi="Times New Roman" w:cs="Times New Roman"/>
          <w:bCs/>
          <w:sz w:val="24"/>
          <w:szCs w:val="24"/>
          <w:lang w:val="en-US"/>
        </w:rPr>
        <w:t>Acad</w:t>
      </w:r>
      <w:proofErr w:type="spellEnd"/>
      <w:r w:rsidRPr="000D7A46">
        <w:rPr>
          <w:rFonts w:ascii="Times New Roman" w:hAnsi="Times New Roman" w:cs="Times New Roman"/>
          <w:bCs/>
          <w:sz w:val="24"/>
          <w:szCs w:val="24"/>
          <w:lang w:val="en-US"/>
        </w:rPr>
        <w:t xml:space="preserve"> Sci U S A. 2015;112(15):4719-24. </w:t>
      </w:r>
      <w:proofErr w:type="spellStart"/>
      <w:r w:rsidRPr="000D7A46">
        <w:rPr>
          <w:rFonts w:ascii="Times New Roman" w:hAnsi="Times New Roman" w:cs="Times New Roman"/>
          <w:bCs/>
          <w:sz w:val="24"/>
          <w:szCs w:val="24"/>
          <w:lang w:val="en-US"/>
        </w:rPr>
        <w:t>doi</w:t>
      </w:r>
      <w:proofErr w:type="spellEnd"/>
      <w:r w:rsidRPr="000D7A46">
        <w:rPr>
          <w:rFonts w:ascii="Times New Roman" w:hAnsi="Times New Roman" w:cs="Times New Roman"/>
          <w:bCs/>
          <w:sz w:val="24"/>
          <w:szCs w:val="24"/>
          <w:lang w:val="en-US"/>
        </w:rPr>
        <w:t>: 10.1073/pnas.1502619112</w:t>
      </w:r>
    </w:p>
    <w:p w14:paraId="419B8DD8" w14:textId="77777777" w:rsidR="00312461" w:rsidRPr="000D7A46" w:rsidRDefault="00312461" w:rsidP="000D7A46">
      <w:pPr>
        <w:pStyle w:val="ListParagraph"/>
        <w:numPr>
          <w:ilvl w:val="0"/>
          <w:numId w:val="10"/>
        </w:numPr>
        <w:spacing w:after="0" w:line="480" w:lineRule="auto"/>
        <w:ind w:left="360"/>
        <w:rPr>
          <w:rStyle w:val="nowrap"/>
          <w:rFonts w:ascii="Times New Roman" w:hAnsi="Times New Roman" w:cs="Times New Roman"/>
          <w:sz w:val="24"/>
          <w:szCs w:val="24"/>
          <w:lang w:val="en-US"/>
        </w:rPr>
      </w:pPr>
      <w:r w:rsidRPr="000D7A46">
        <w:rPr>
          <w:rStyle w:val="mixed-citation"/>
          <w:rFonts w:ascii="Times New Roman" w:hAnsi="Times New Roman" w:cs="Times New Roman"/>
          <w:sz w:val="24"/>
          <w:szCs w:val="24"/>
          <w:lang w:val="en-US"/>
        </w:rPr>
        <w:t xml:space="preserve">Gong X, Qian H, Zhou X, Wu J, Wan T, Cao P, Huang W, Zhao X, Wang X, Wang P, Shi Y, Gao GF, Zhou 5, Yan N. </w:t>
      </w:r>
      <w:r w:rsidRPr="000D7A46">
        <w:rPr>
          <w:rStyle w:val="ref-title"/>
          <w:rFonts w:ascii="Times New Roman" w:hAnsi="Times New Roman" w:cs="Times New Roman"/>
          <w:sz w:val="24"/>
          <w:szCs w:val="24"/>
          <w:lang w:val="en-US"/>
        </w:rPr>
        <w:t>Structural Insights into the Niemann-Pick C1 (NPC1)-Mediated Cholesterol Transfer and Ebola Infection</w:t>
      </w:r>
      <w:r w:rsidRPr="000D7A46">
        <w:rPr>
          <w:rStyle w:val="mixed-citation"/>
          <w:rFonts w:ascii="Times New Roman" w:hAnsi="Times New Roman" w:cs="Times New Roman"/>
          <w:sz w:val="24"/>
          <w:szCs w:val="24"/>
          <w:lang w:val="en-US"/>
        </w:rPr>
        <w:t xml:space="preserve">. </w:t>
      </w:r>
      <w:r w:rsidRPr="000D7A46">
        <w:rPr>
          <w:rStyle w:val="ref-journal"/>
          <w:rFonts w:ascii="Times New Roman" w:hAnsi="Times New Roman" w:cs="Times New Roman"/>
          <w:sz w:val="24"/>
          <w:szCs w:val="24"/>
          <w:lang w:val="en-US"/>
        </w:rPr>
        <w:t xml:space="preserve">Cell. 2016;165(6):1467-1478. </w:t>
      </w:r>
      <w:proofErr w:type="spellStart"/>
      <w:r w:rsidRPr="000D7A46">
        <w:rPr>
          <w:rStyle w:val="ref-journal"/>
          <w:rFonts w:ascii="Times New Roman" w:hAnsi="Times New Roman" w:cs="Times New Roman"/>
          <w:sz w:val="24"/>
          <w:szCs w:val="24"/>
          <w:lang w:val="en-US"/>
        </w:rPr>
        <w:t>doi</w:t>
      </w:r>
      <w:proofErr w:type="spellEnd"/>
      <w:r w:rsidRPr="000D7A46">
        <w:rPr>
          <w:rStyle w:val="ref-journal"/>
          <w:rFonts w:ascii="Times New Roman" w:hAnsi="Times New Roman" w:cs="Times New Roman"/>
          <w:sz w:val="24"/>
          <w:szCs w:val="24"/>
          <w:lang w:val="en-US"/>
        </w:rPr>
        <w:t>: 10.1016/j.cell.2016.05.022.</w:t>
      </w:r>
    </w:p>
    <w:p w14:paraId="079D7AFA" w14:textId="77777777" w:rsidR="00312461" w:rsidRPr="000D7A46" w:rsidRDefault="00312461" w:rsidP="000D7A46">
      <w:pPr>
        <w:pStyle w:val="ListParagraph"/>
        <w:numPr>
          <w:ilvl w:val="0"/>
          <w:numId w:val="10"/>
        </w:numPr>
        <w:spacing w:after="0" w:line="480" w:lineRule="auto"/>
        <w:ind w:left="360"/>
        <w:rPr>
          <w:rStyle w:val="journaltitlesp"/>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Matheron</w:t>
      </w:r>
      <w:proofErr w:type="spellEnd"/>
      <w:r w:rsidRPr="000D7A46">
        <w:rPr>
          <w:rFonts w:ascii="Times New Roman" w:hAnsi="Times New Roman" w:cs="Times New Roman"/>
          <w:sz w:val="24"/>
          <w:szCs w:val="24"/>
          <w:lang w:val="en-US"/>
        </w:rPr>
        <w:t xml:space="preserve"> S, Baize S, </w:t>
      </w:r>
      <w:proofErr w:type="spellStart"/>
      <w:r w:rsidRPr="000D7A46">
        <w:rPr>
          <w:rFonts w:ascii="Times New Roman" w:hAnsi="Times New Roman" w:cs="Times New Roman"/>
          <w:sz w:val="24"/>
          <w:szCs w:val="24"/>
          <w:lang w:val="en-US"/>
        </w:rPr>
        <w:t>Lerat</w:t>
      </w:r>
      <w:proofErr w:type="spellEnd"/>
      <w:r w:rsidRPr="000D7A46">
        <w:rPr>
          <w:rFonts w:ascii="Times New Roman" w:hAnsi="Times New Roman" w:cs="Times New Roman"/>
          <w:sz w:val="24"/>
          <w:szCs w:val="24"/>
          <w:lang w:val="en-US"/>
        </w:rPr>
        <w:t xml:space="preserve"> I, </w:t>
      </w:r>
      <w:proofErr w:type="spellStart"/>
      <w:r w:rsidRPr="000D7A46">
        <w:rPr>
          <w:rFonts w:ascii="Times New Roman" w:hAnsi="Times New Roman" w:cs="Times New Roman"/>
          <w:sz w:val="24"/>
          <w:szCs w:val="24"/>
          <w:lang w:val="en-US"/>
        </w:rPr>
        <w:t>Houhou</w:t>
      </w:r>
      <w:proofErr w:type="spellEnd"/>
      <w:r w:rsidRPr="000D7A46">
        <w:rPr>
          <w:rFonts w:ascii="Times New Roman" w:hAnsi="Times New Roman" w:cs="Times New Roman"/>
          <w:sz w:val="24"/>
          <w:szCs w:val="24"/>
          <w:lang w:val="en-US"/>
        </w:rPr>
        <w:t xml:space="preserve"> N, </w:t>
      </w:r>
      <w:proofErr w:type="spellStart"/>
      <w:r w:rsidRPr="000D7A46">
        <w:rPr>
          <w:rFonts w:ascii="Times New Roman" w:hAnsi="Times New Roman" w:cs="Times New Roman"/>
          <w:sz w:val="24"/>
          <w:szCs w:val="24"/>
          <w:lang w:val="en-US"/>
        </w:rPr>
        <w:t>Yazdanpanah</w:t>
      </w:r>
      <w:proofErr w:type="spellEnd"/>
      <w:r w:rsidRPr="000D7A46">
        <w:rPr>
          <w:rFonts w:ascii="Times New Roman" w:hAnsi="Times New Roman" w:cs="Times New Roman"/>
          <w:sz w:val="24"/>
          <w:szCs w:val="24"/>
          <w:lang w:val="en-US"/>
        </w:rPr>
        <w:t xml:space="preserve"> Y. Ebola: should we consider influenza vaccination? </w:t>
      </w:r>
      <w:r w:rsidRPr="000D7A46">
        <w:rPr>
          <w:rStyle w:val="journaltitlesp"/>
          <w:rFonts w:ascii="Times New Roman" w:hAnsi="Times New Roman" w:cs="Times New Roman"/>
          <w:sz w:val="24"/>
          <w:szCs w:val="24"/>
          <w:lang w:val="en-US"/>
        </w:rPr>
        <w:t xml:space="preserve">Lancet. 2014 Dec 6;384(9959):2023-4. </w:t>
      </w:r>
      <w:proofErr w:type="spellStart"/>
      <w:r w:rsidRPr="000D7A46">
        <w:rPr>
          <w:rStyle w:val="journaltitlesp"/>
          <w:rFonts w:ascii="Times New Roman" w:hAnsi="Times New Roman" w:cs="Times New Roman"/>
          <w:sz w:val="24"/>
          <w:szCs w:val="24"/>
          <w:lang w:val="en-US"/>
        </w:rPr>
        <w:t>doi</w:t>
      </w:r>
      <w:proofErr w:type="spellEnd"/>
      <w:r w:rsidRPr="000D7A46">
        <w:rPr>
          <w:rStyle w:val="journaltitlesp"/>
          <w:rFonts w:ascii="Times New Roman" w:hAnsi="Times New Roman" w:cs="Times New Roman"/>
          <w:sz w:val="24"/>
          <w:szCs w:val="24"/>
          <w:lang w:val="en-US"/>
        </w:rPr>
        <w:t xml:space="preserve">: 10.1016/S0140-6736(14)62226-1. </w:t>
      </w:r>
    </w:p>
    <w:p w14:paraId="3F8384B0"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pacing w:val="-4"/>
          <w:sz w:val="24"/>
          <w:szCs w:val="24"/>
          <w:lang w:val="en-US"/>
        </w:rPr>
      </w:pPr>
      <w:proofErr w:type="spellStart"/>
      <w:r w:rsidRPr="000D7A46">
        <w:rPr>
          <w:rFonts w:ascii="Times New Roman" w:hAnsi="Times New Roman" w:cs="Times New Roman"/>
          <w:bCs/>
          <w:spacing w:val="-4"/>
          <w:sz w:val="24"/>
          <w:szCs w:val="24"/>
          <w:lang w:val="en-US"/>
        </w:rPr>
        <w:t>Mupapa</w:t>
      </w:r>
      <w:proofErr w:type="spellEnd"/>
      <w:r w:rsidRPr="000D7A46">
        <w:rPr>
          <w:rFonts w:ascii="Times New Roman" w:hAnsi="Times New Roman" w:cs="Times New Roman"/>
          <w:spacing w:val="-4"/>
          <w:sz w:val="24"/>
          <w:szCs w:val="24"/>
          <w:lang w:val="en-US"/>
        </w:rPr>
        <w:t xml:space="preserve"> K, </w:t>
      </w:r>
      <w:proofErr w:type="spellStart"/>
      <w:r w:rsidRPr="000D7A46">
        <w:rPr>
          <w:rFonts w:ascii="Times New Roman" w:hAnsi="Times New Roman" w:cs="Times New Roman"/>
          <w:spacing w:val="-4"/>
          <w:sz w:val="24"/>
          <w:szCs w:val="24"/>
          <w:lang w:val="en-US"/>
        </w:rPr>
        <w:t>Massamba</w:t>
      </w:r>
      <w:proofErr w:type="spellEnd"/>
      <w:r w:rsidRPr="000D7A46">
        <w:rPr>
          <w:rFonts w:ascii="Times New Roman" w:hAnsi="Times New Roman" w:cs="Times New Roman"/>
          <w:spacing w:val="-4"/>
          <w:sz w:val="24"/>
          <w:szCs w:val="24"/>
          <w:lang w:val="en-US"/>
        </w:rPr>
        <w:t xml:space="preserve"> M, </w:t>
      </w:r>
      <w:proofErr w:type="spellStart"/>
      <w:r w:rsidRPr="000D7A46">
        <w:rPr>
          <w:rFonts w:ascii="Times New Roman" w:hAnsi="Times New Roman" w:cs="Times New Roman"/>
          <w:spacing w:val="-4"/>
          <w:sz w:val="24"/>
          <w:szCs w:val="24"/>
          <w:lang w:val="en-US"/>
        </w:rPr>
        <w:t>Kibadi</w:t>
      </w:r>
      <w:proofErr w:type="spellEnd"/>
      <w:r w:rsidRPr="000D7A46">
        <w:rPr>
          <w:rFonts w:ascii="Times New Roman" w:hAnsi="Times New Roman" w:cs="Times New Roman"/>
          <w:spacing w:val="-4"/>
          <w:sz w:val="24"/>
          <w:szCs w:val="24"/>
          <w:lang w:val="en-US"/>
        </w:rPr>
        <w:t xml:space="preserve"> K, </w:t>
      </w:r>
      <w:proofErr w:type="spellStart"/>
      <w:r w:rsidRPr="000D7A46">
        <w:rPr>
          <w:rFonts w:ascii="Times New Roman" w:hAnsi="Times New Roman" w:cs="Times New Roman"/>
          <w:spacing w:val="-4"/>
          <w:sz w:val="24"/>
          <w:szCs w:val="24"/>
          <w:lang w:val="en-US"/>
        </w:rPr>
        <w:t>Kuvula</w:t>
      </w:r>
      <w:proofErr w:type="spellEnd"/>
      <w:r w:rsidRPr="000D7A46">
        <w:rPr>
          <w:rFonts w:ascii="Times New Roman" w:hAnsi="Times New Roman" w:cs="Times New Roman"/>
          <w:spacing w:val="-4"/>
          <w:sz w:val="24"/>
          <w:szCs w:val="24"/>
          <w:lang w:val="en-US"/>
        </w:rPr>
        <w:t xml:space="preserve"> K, </w:t>
      </w:r>
      <w:proofErr w:type="spellStart"/>
      <w:r w:rsidRPr="000D7A46">
        <w:rPr>
          <w:rFonts w:ascii="Times New Roman" w:hAnsi="Times New Roman" w:cs="Times New Roman"/>
          <w:spacing w:val="-4"/>
          <w:sz w:val="24"/>
          <w:szCs w:val="24"/>
          <w:lang w:val="en-US"/>
        </w:rPr>
        <w:t>Bwaka</w:t>
      </w:r>
      <w:proofErr w:type="spellEnd"/>
      <w:r w:rsidRPr="000D7A46">
        <w:rPr>
          <w:rFonts w:ascii="Times New Roman" w:hAnsi="Times New Roman" w:cs="Times New Roman"/>
          <w:spacing w:val="-4"/>
          <w:sz w:val="24"/>
          <w:szCs w:val="24"/>
          <w:lang w:val="en-US"/>
        </w:rPr>
        <w:t xml:space="preserve"> A, </w:t>
      </w:r>
      <w:proofErr w:type="spellStart"/>
      <w:r w:rsidRPr="000D7A46">
        <w:rPr>
          <w:rFonts w:ascii="Times New Roman" w:hAnsi="Times New Roman" w:cs="Times New Roman"/>
          <w:spacing w:val="-4"/>
          <w:sz w:val="24"/>
          <w:szCs w:val="24"/>
          <w:lang w:val="en-US"/>
        </w:rPr>
        <w:t>Kipasa</w:t>
      </w:r>
      <w:proofErr w:type="spellEnd"/>
      <w:r w:rsidRPr="000D7A46">
        <w:rPr>
          <w:rFonts w:ascii="Times New Roman" w:hAnsi="Times New Roman" w:cs="Times New Roman"/>
          <w:spacing w:val="-4"/>
          <w:sz w:val="24"/>
          <w:szCs w:val="24"/>
          <w:lang w:val="en-US"/>
        </w:rPr>
        <w:t xml:space="preserve"> M, et al. Treatment of Ebola hemorrhagic fever with blood transfusions from convalescent patients. International Scientific and Technical Committee. </w:t>
      </w:r>
      <w:r w:rsidRPr="000D7A46">
        <w:rPr>
          <w:rStyle w:val="jrnl"/>
          <w:rFonts w:ascii="Times New Roman" w:hAnsi="Times New Roman" w:cs="Times New Roman"/>
          <w:spacing w:val="-4"/>
          <w:sz w:val="24"/>
          <w:szCs w:val="24"/>
          <w:lang w:val="en-US"/>
        </w:rPr>
        <w:t>J Infect Dis</w:t>
      </w:r>
      <w:r w:rsidRPr="000D7A46">
        <w:rPr>
          <w:rFonts w:ascii="Times New Roman" w:hAnsi="Times New Roman" w:cs="Times New Roman"/>
          <w:spacing w:val="-4"/>
          <w:sz w:val="24"/>
          <w:szCs w:val="24"/>
          <w:lang w:val="en-US"/>
        </w:rPr>
        <w:t xml:space="preserve">. 1999;179 Suppl </w:t>
      </w:r>
      <w:proofErr w:type="gramStart"/>
      <w:r w:rsidRPr="000D7A46">
        <w:rPr>
          <w:rFonts w:ascii="Times New Roman" w:hAnsi="Times New Roman" w:cs="Times New Roman"/>
          <w:spacing w:val="-4"/>
          <w:sz w:val="24"/>
          <w:szCs w:val="24"/>
          <w:lang w:val="en-US"/>
        </w:rPr>
        <w:t>1:S</w:t>
      </w:r>
      <w:proofErr w:type="gramEnd"/>
      <w:r w:rsidRPr="000D7A46">
        <w:rPr>
          <w:rFonts w:ascii="Times New Roman" w:hAnsi="Times New Roman" w:cs="Times New Roman"/>
          <w:spacing w:val="-4"/>
          <w:sz w:val="24"/>
          <w:szCs w:val="24"/>
          <w:lang w:val="en-US"/>
        </w:rPr>
        <w:t>18-23.</w:t>
      </w:r>
    </w:p>
    <w:p w14:paraId="338632CC"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eastAsia="Times New Roman" w:hAnsi="Times New Roman" w:cs="Times New Roman"/>
          <w:sz w:val="24"/>
          <w:szCs w:val="24"/>
          <w:lang w:val="en-US" w:eastAsia="de-DE"/>
        </w:rPr>
        <w:lastRenderedPageBreak/>
        <w:t xml:space="preserve">Zhang, L., Wang, H., 2014. Forty years of the war against Ebola. J. Zhejiang Univ.-Sci. B (Biomed. &amp; </w:t>
      </w:r>
      <w:proofErr w:type="spellStart"/>
      <w:r w:rsidRPr="000D7A46">
        <w:rPr>
          <w:rFonts w:ascii="Times New Roman" w:eastAsia="Times New Roman" w:hAnsi="Times New Roman" w:cs="Times New Roman"/>
          <w:sz w:val="24"/>
          <w:szCs w:val="24"/>
          <w:lang w:val="en-US" w:eastAsia="de-DE"/>
        </w:rPr>
        <w:t>Biotechnol</w:t>
      </w:r>
      <w:proofErr w:type="spellEnd"/>
      <w:r w:rsidRPr="000D7A46">
        <w:rPr>
          <w:rFonts w:ascii="Times New Roman" w:eastAsia="Times New Roman" w:hAnsi="Times New Roman" w:cs="Times New Roman"/>
          <w:sz w:val="24"/>
          <w:szCs w:val="24"/>
          <w:lang w:val="en-US" w:eastAsia="de-DE"/>
        </w:rPr>
        <w:t>.), 15 (9):761-765. doi:10.1631/jzus.B1400222</w:t>
      </w:r>
    </w:p>
    <w:p w14:paraId="3E57944D"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McCarthy SD, Majchrzak-Kita B, Racine T, Kozlowski HN, Baker DP, </w:t>
      </w:r>
      <w:proofErr w:type="spellStart"/>
      <w:r w:rsidRPr="000D7A46">
        <w:rPr>
          <w:rFonts w:ascii="Times New Roman" w:hAnsi="Times New Roman" w:cs="Times New Roman"/>
          <w:sz w:val="24"/>
          <w:szCs w:val="24"/>
          <w:lang w:val="en-US"/>
        </w:rPr>
        <w:t>Hoenen</w:t>
      </w:r>
      <w:proofErr w:type="spellEnd"/>
      <w:r w:rsidRPr="000D7A46">
        <w:rPr>
          <w:rFonts w:ascii="Times New Roman" w:hAnsi="Times New Roman" w:cs="Times New Roman"/>
          <w:sz w:val="24"/>
          <w:szCs w:val="24"/>
          <w:lang w:val="en-US"/>
        </w:rPr>
        <w:t xml:space="preserve"> T, et al. A Rapid Screening Assay Identifies Monotherapy with Interferon-ß and Combination Therapies with Nucleoside Analogs as Effective Inhibitors of Ebola. </w:t>
      </w:r>
      <w:proofErr w:type="spellStart"/>
      <w:r w:rsidRPr="000D7A46">
        <w:rPr>
          <w:rFonts w:ascii="Times New Roman" w:hAnsi="Times New Roman" w:cs="Times New Roman"/>
          <w:sz w:val="24"/>
          <w:szCs w:val="24"/>
          <w:lang w:val="en-US"/>
        </w:rPr>
        <w:t>PLoS</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Negl</w:t>
      </w:r>
      <w:proofErr w:type="spellEnd"/>
      <w:r w:rsidRPr="000D7A46">
        <w:rPr>
          <w:rFonts w:ascii="Times New Roman" w:hAnsi="Times New Roman" w:cs="Times New Roman"/>
          <w:sz w:val="24"/>
          <w:szCs w:val="24"/>
          <w:lang w:val="en-US"/>
        </w:rPr>
        <w:t xml:space="preserve"> Trop Dis. 2016 Jan 11;10(1</w:t>
      </w:r>
      <w:proofErr w:type="gramStart"/>
      <w:r w:rsidRPr="000D7A46">
        <w:rPr>
          <w:rFonts w:ascii="Times New Roman" w:hAnsi="Times New Roman" w:cs="Times New Roman"/>
          <w:sz w:val="24"/>
          <w:szCs w:val="24"/>
          <w:lang w:val="en-US"/>
        </w:rPr>
        <w:t>):e</w:t>
      </w:r>
      <w:proofErr w:type="gramEnd"/>
      <w:r w:rsidRPr="000D7A46">
        <w:rPr>
          <w:rFonts w:ascii="Times New Roman" w:hAnsi="Times New Roman" w:cs="Times New Roman"/>
          <w:sz w:val="24"/>
          <w:szCs w:val="24"/>
          <w:lang w:val="en-US"/>
        </w:rPr>
        <w:t xml:space="preserve">0004364.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10.1371/journal.pntd.0004364.</w:t>
      </w:r>
    </w:p>
    <w:p w14:paraId="40E11FCB"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Qiu</w:t>
      </w:r>
      <w:proofErr w:type="spellEnd"/>
      <w:r w:rsidRPr="000D7A46">
        <w:rPr>
          <w:rFonts w:ascii="Times New Roman" w:hAnsi="Times New Roman" w:cs="Times New Roman"/>
          <w:sz w:val="24"/>
          <w:szCs w:val="24"/>
          <w:lang w:val="en-US"/>
        </w:rPr>
        <w:t xml:space="preserve"> X, </w:t>
      </w:r>
      <w:proofErr w:type="spellStart"/>
      <w:r w:rsidRPr="000D7A46">
        <w:rPr>
          <w:rFonts w:ascii="Times New Roman" w:hAnsi="Times New Roman" w:cs="Times New Roman"/>
          <w:sz w:val="24"/>
          <w:szCs w:val="24"/>
          <w:lang w:val="en-US"/>
        </w:rPr>
        <w:t>Alimonti</w:t>
      </w:r>
      <w:proofErr w:type="spellEnd"/>
      <w:r w:rsidRPr="000D7A46">
        <w:rPr>
          <w:rFonts w:ascii="Times New Roman" w:hAnsi="Times New Roman" w:cs="Times New Roman"/>
          <w:sz w:val="24"/>
          <w:szCs w:val="24"/>
          <w:lang w:val="en-US"/>
        </w:rPr>
        <w:t xml:space="preserve"> JB, </w:t>
      </w:r>
      <w:proofErr w:type="spellStart"/>
      <w:r w:rsidRPr="000D7A46">
        <w:rPr>
          <w:rFonts w:ascii="Times New Roman" w:hAnsi="Times New Roman" w:cs="Times New Roman"/>
          <w:sz w:val="24"/>
          <w:szCs w:val="24"/>
          <w:lang w:val="en-US"/>
        </w:rPr>
        <w:t>Melito</w:t>
      </w:r>
      <w:proofErr w:type="spellEnd"/>
      <w:r w:rsidRPr="000D7A46">
        <w:rPr>
          <w:rFonts w:ascii="Times New Roman" w:hAnsi="Times New Roman" w:cs="Times New Roman"/>
          <w:sz w:val="24"/>
          <w:szCs w:val="24"/>
          <w:lang w:val="en-US"/>
        </w:rPr>
        <w:t xml:space="preserve"> PL, Fernando L, </w:t>
      </w:r>
      <w:proofErr w:type="spellStart"/>
      <w:r w:rsidRPr="000D7A46">
        <w:rPr>
          <w:rFonts w:ascii="Times New Roman" w:hAnsi="Times New Roman" w:cs="Times New Roman"/>
          <w:sz w:val="24"/>
          <w:szCs w:val="24"/>
          <w:lang w:val="en-US"/>
        </w:rPr>
        <w:t>Ströher</w:t>
      </w:r>
      <w:proofErr w:type="spellEnd"/>
      <w:r w:rsidRPr="000D7A46">
        <w:rPr>
          <w:rFonts w:ascii="Times New Roman" w:hAnsi="Times New Roman" w:cs="Times New Roman"/>
          <w:sz w:val="24"/>
          <w:szCs w:val="24"/>
          <w:lang w:val="en-US"/>
        </w:rPr>
        <w:t xml:space="preserve"> U, Jones SM.</w:t>
      </w:r>
      <w:r w:rsidRPr="000D7A46">
        <w:rPr>
          <w:rFonts w:ascii="Times New Roman" w:hAnsi="Times New Roman"/>
          <w:sz w:val="24"/>
          <w:lang w:val="en-US"/>
        </w:rPr>
        <w:t xml:space="preserve"> </w:t>
      </w:r>
      <w:r w:rsidRPr="000D7A46">
        <w:rPr>
          <w:rFonts w:ascii="Times New Roman" w:hAnsi="Times New Roman" w:cs="Times New Roman"/>
          <w:sz w:val="24"/>
          <w:szCs w:val="24"/>
          <w:lang w:val="en-US"/>
        </w:rPr>
        <w:t>Characterization of Zaire ebolavirus glycoprotein-specific monoclonal antibodies.</w:t>
      </w:r>
      <w:r w:rsidRPr="000D7A46">
        <w:rPr>
          <w:rFonts w:ascii="Times New Roman" w:hAnsi="Times New Roman"/>
          <w:sz w:val="24"/>
          <w:lang w:val="en-US"/>
        </w:rPr>
        <w:t xml:space="preserve"> </w:t>
      </w:r>
      <w:r w:rsidRPr="000D7A46">
        <w:rPr>
          <w:rFonts w:ascii="Times New Roman" w:hAnsi="Times New Roman" w:cs="Times New Roman"/>
          <w:sz w:val="24"/>
          <w:szCs w:val="24"/>
          <w:lang w:val="en-US"/>
        </w:rPr>
        <w:t xml:space="preserve">Clin Immunol. 2011 Nov;141(2):218-27.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10.1016/j.clim.2011.08.008.</w:t>
      </w:r>
    </w:p>
    <w:p w14:paraId="178D9613" w14:textId="77777777" w:rsidR="00312461" w:rsidRPr="000D7A46" w:rsidRDefault="00312461" w:rsidP="000D7A46">
      <w:pPr>
        <w:pStyle w:val="ListParagraph"/>
        <w:numPr>
          <w:ilvl w:val="0"/>
          <w:numId w:val="10"/>
        </w:numPr>
        <w:spacing w:after="0" w:line="480" w:lineRule="auto"/>
        <w:ind w:left="360"/>
        <w:rPr>
          <w:rStyle w:val="ms-submitted-date"/>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Garrison AR, </w:t>
      </w:r>
      <w:proofErr w:type="spellStart"/>
      <w:r w:rsidRPr="000D7A46">
        <w:rPr>
          <w:rFonts w:ascii="Times New Roman" w:hAnsi="Times New Roman" w:cs="Times New Roman"/>
          <w:sz w:val="24"/>
          <w:szCs w:val="24"/>
          <w:lang w:val="en-US"/>
        </w:rPr>
        <w:t>Giomarelli</w:t>
      </w:r>
      <w:proofErr w:type="spellEnd"/>
      <w:r w:rsidRPr="000D7A46">
        <w:rPr>
          <w:rFonts w:ascii="Times New Roman" w:hAnsi="Times New Roman" w:cs="Times New Roman"/>
          <w:sz w:val="24"/>
          <w:szCs w:val="24"/>
          <w:lang w:val="en-US"/>
        </w:rPr>
        <w:t xml:space="preserve"> BG, Lear-Rooney CM, Saucedo CJ, </w:t>
      </w:r>
      <w:proofErr w:type="spellStart"/>
      <w:r w:rsidRPr="000D7A46">
        <w:rPr>
          <w:rFonts w:ascii="Times New Roman" w:hAnsi="Times New Roman" w:cs="Times New Roman"/>
          <w:sz w:val="24"/>
          <w:szCs w:val="24"/>
          <w:lang w:val="en-US"/>
        </w:rPr>
        <w:t>Yellayi</w:t>
      </w:r>
      <w:proofErr w:type="spellEnd"/>
      <w:r w:rsidRPr="000D7A46">
        <w:rPr>
          <w:rFonts w:ascii="Times New Roman" w:hAnsi="Times New Roman" w:cs="Times New Roman"/>
          <w:sz w:val="24"/>
          <w:szCs w:val="24"/>
          <w:lang w:val="en-US"/>
        </w:rPr>
        <w:t xml:space="preserve"> S, </w:t>
      </w:r>
      <w:proofErr w:type="spellStart"/>
      <w:r w:rsidRPr="000D7A46">
        <w:rPr>
          <w:rFonts w:ascii="Times New Roman" w:hAnsi="Times New Roman" w:cs="Times New Roman"/>
          <w:sz w:val="24"/>
          <w:szCs w:val="24"/>
          <w:lang w:val="en-US"/>
        </w:rPr>
        <w:t>Krumpe</w:t>
      </w:r>
      <w:proofErr w:type="spellEnd"/>
      <w:r w:rsidRPr="000D7A46">
        <w:rPr>
          <w:rFonts w:ascii="Times New Roman" w:hAnsi="Times New Roman" w:cs="Times New Roman"/>
          <w:sz w:val="24"/>
          <w:szCs w:val="24"/>
          <w:lang w:val="en-US"/>
        </w:rPr>
        <w:t xml:space="preserve"> LR, et al. The cyanobacterial lectin scytovirin displays potent </w:t>
      </w:r>
      <w:r w:rsidRPr="000D7A46">
        <w:rPr>
          <w:rStyle w:val="Emphasis"/>
          <w:rFonts w:ascii="Times New Roman" w:hAnsi="Times New Roman" w:cs="Times New Roman"/>
          <w:color w:val="0000FF"/>
          <w:sz w:val="24"/>
          <w:szCs w:val="24"/>
          <w:u w:val="single"/>
          <w:lang w:val="en-US"/>
        </w:rPr>
        <w:t>in vitro</w:t>
      </w:r>
      <w:r w:rsidRPr="000D7A46">
        <w:rPr>
          <w:rFonts w:ascii="Times New Roman" w:hAnsi="Times New Roman" w:cs="Times New Roman"/>
          <w:sz w:val="24"/>
          <w:szCs w:val="24"/>
          <w:lang w:val="en-US"/>
        </w:rPr>
        <w:t xml:space="preserve"> and </w:t>
      </w:r>
      <w:r w:rsidRPr="000D7A46">
        <w:rPr>
          <w:rStyle w:val="Emphasis"/>
          <w:rFonts w:ascii="Times New Roman" w:hAnsi="Times New Roman" w:cs="Times New Roman"/>
          <w:color w:val="0000FF"/>
          <w:sz w:val="24"/>
          <w:szCs w:val="24"/>
          <w:u w:val="single"/>
          <w:lang w:val="en-US"/>
        </w:rPr>
        <w:t>in vivo</w:t>
      </w:r>
      <w:r w:rsidRPr="000D7A46">
        <w:rPr>
          <w:rFonts w:ascii="Times New Roman" w:hAnsi="Times New Roman" w:cs="Times New Roman"/>
          <w:sz w:val="24"/>
          <w:szCs w:val="24"/>
          <w:lang w:val="en-US"/>
        </w:rPr>
        <w:t xml:space="preserve"> activity against Zaire Ebola virus</w:t>
      </w:r>
      <w:r w:rsidRPr="000D7A46">
        <w:rPr>
          <w:rStyle w:val="Hyperlink"/>
          <w:rFonts w:ascii="Times New Roman" w:hAnsi="Times New Roman" w:cs="Times New Roman"/>
          <w:sz w:val="24"/>
          <w:szCs w:val="24"/>
          <w:lang w:val="en-US"/>
        </w:rPr>
        <w:t xml:space="preserve">. </w:t>
      </w:r>
      <w:r w:rsidRPr="000D7A46">
        <w:rPr>
          <w:rFonts w:ascii="Times New Roman" w:hAnsi="Times New Roman" w:cs="Times New Roman"/>
          <w:sz w:val="24"/>
          <w:szCs w:val="24"/>
          <w:lang w:val="en-US"/>
        </w:rPr>
        <w:t xml:space="preserve">Antiviral Res. </w:t>
      </w:r>
      <w:r w:rsidRPr="000D7A46">
        <w:rPr>
          <w:rStyle w:val="ms-submitted-date"/>
          <w:rFonts w:ascii="Times New Roman" w:hAnsi="Times New Roman" w:cs="Times New Roman"/>
          <w:sz w:val="24"/>
          <w:szCs w:val="24"/>
          <w:lang w:val="en-US"/>
        </w:rPr>
        <w:t xml:space="preserve">Antiviral Res. 2014 </w:t>
      </w:r>
      <w:proofErr w:type="gramStart"/>
      <w:r w:rsidRPr="000D7A46">
        <w:rPr>
          <w:rStyle w:val="ms-submitted-date"/>
          <w:rFonts w:ascii="Times New Roman" w:hAnsi="Times New Roman" w:cs="Times New Roman"/>
          <w:sz w:val="24"/>
          <w:szCs w:val="24"/>
          <w:lang w:val="en-US"/>
        </w:rPr>
        <w:t>Dec;112:1</w:t>
      </w:r>
      <w:proofErr w:type="gramEnd"/>
      <w:r w:rsidRPr="000D7A46">
        <w:rPr>
          <w:rStyle w:val="ms-submitted-date"/>
          <w:rFonts w:ascii="Times New Roman" w:hAnsi="Times New Roman" w:cs="Times New Roman"/>
          <w:sz w:val="24"/>
          <w:szCs w:val="24"/>
          <w:lang w:val="en-US"/>
        </w:rPr>
        <w:t xml:space="preserve">-7. </w:t>
      </w:r>
      <w:proofErr w:type="spellStart"/>
      <w:r w:rsidRPr="000D7A46">
        <w:rPr>
          <w:rStyle w:val="ms-submitted-date"/>
          <w:rFonts w:ascii="Times New Roman" w:hAnsi="Times New Roman" w:cs="Times New Roman"/>
          <w:sz w:val="24"/>
          <w:szCs w:val="24"/>
          <w:lang w:val="en-US"/>
        </w:rPr>
        <w:t>doi</w:t>
      </w:r>
      <w:proofErr w:type="spellEnd"/>
      <w:r w:rsidRPr="000D7A46">
        <w:rPr>
          <w:rStyle w:val="ms-submitted-date"/>
          <w:rFonts w:ascii="Times New Roman" w:hAnsi="Times New Roman" w:cs="Times New Roman"/>
          <w:sz w:val="24"/>
          <w:szCs w:val="24"/>
          <w:lang w:val="en-US"/>
        </w:rPr>
        <w:t xml:space="preserve">: 10.1016/j.antiviral.2014.09.012 </w:t>
      </w:r>
    </w:p>
    <w:p w14:paraId="2DC31CE3"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Sykes C, Reisman M. Ebola: Working Toward Treatments and Vaccines. P T. 2015 Aug;40(8):521-5.</w:t>
      </w:r>
    </w:p>
    <w:p w14:paraId="3137FCF8" w14:textId="77777777" w:rsidR="00312461" w:rsidRPr="000D7A46" w:rsidRDefault="00312461" w:rsidP="000D7A46">
      <w:pPr>
        <w:pStyle w:val="ListParagraph"/>
        <w:numPr>
          <w:ilvl w:val="0"/>
          <w:numId w:val="10"/>
        </w:numPr>
        <w:spacing w:after="0" w:line="480" w:lineRule="auto"/>
        <w:ind w:left="360"/>
        <w:rPr>
          <w:rStyle w:val="Hyperlink"/>
          <w:rFonts w:ascii="Times New Roman" w:hAnsi="Times New Roman" w:cs="Times New Roman"/>
          <w:color w:val="auto"/>
          <w:sz w:val="24"/>
          <w:szCs w:val="24"/>
          <w:u w:val="none"/>
          <w:lang w:val="en-US"/>
        </w:rPr>
      </w:pPr>
      <w:r w:rsidRPr="000D7A46">
        <w:rPr>
          <w:rStyle w:val="Hyperlink"/>
          <w:rFonts w:ascii="Times New Roman" w:hAnsi="Times New Roman" w:cs="Times New Roman"/>
          <w:color w:val="auto"/>
          <w:sz w:val="24"/>
          <w:szCs w:val="24"/>
          <w:u w:val="none"/>
          <w:lang w:val="en-US"/>
        </w:rPr>
        <w:t>Yuan S, Cao L, Ling H, Dang M, Sun Y, Zhang X, et al.</w:t>
      </w:r>
      <w:r w:rsidRPr="000D7A46">
        <w:rPr>
          <w:rFonts w:ascii="Times New Roman" w:hAnsi="Times New Roman" w:cs="Times New Roman"/>
          <w:sz w:val="24"/>
          <w:lang w:val="en-US"/>
        </w:rPr>
        <w:t xml:space="preserve"> </w:t>
      </w:r>
      <w:r w:rsidRPr="000D7A46">
        <w:rPr>
          <w:rStyle w:val="Hyperlink"/>
          <w:rFonts w:ascii="Times New Roman" w:hAnsi="Times New Roman" w:cs="Times New Roman"/>
          <w:color w:val="auto"/>
          <w:sz w:val="24"/>
          <w:szCs w:val="24"/>
          <w:u w:val="none"/>
          <w:lang w:val="en-US"/>
        </w:rPr>
        <w:t>TIM-1 acts a dual-attachment receptor for Ebolavirus by interacting directly with viral GP and the PS on the viral envelope. Protein Cell. 2015;6(11):814-24</w:t>
      </w:r>
    </w:p>
    <w:p w14:paraId="4BF07B07" w14:textId="77777777" w:rsidR="00312461" w:rsidRPr="000D7A46" w:rsidRDefault="00312461" w:rsidP="000D7A46">
      <w:pPr>
        <w:pStyle w:val="ListParagraph"/>
        <w:numPr>
          <w:ilvl w:val="0"/>
          <w:numId w:val="10"/>
        </w:numPr>
        <w:spacing w:after="0" w:line="480" w:lineRule="auto"/>
        <w:ind w:left="360"/>
        <w:rPr>
          <w:rStyle w:val="Hyperlink"/>
          <w:rFonts w:ascii="Times New Roman" w:hAnsi="Times New Roman" w:cs="Times New Roman"/>
          <w:color w:val="auto"/>
          <w:sz w:val="24"/>
          <w:szCs w:val="24"/>
          <w:lang w:val="en-US"/>
        </w:rPr>
      </w:pPr>
      <w:r w:rsidRPr="000D7A46">
        <w:rPr>
          <w:rFonts w:ascii="Times New Roman" w:hAnsi="Times New Roman" w:cs="Times New Roman"/>
          <w:sz w:val="24"/>
          <w:szCs w:val="24"/>
          <w:lang w:val="en-US"/>
        </w:rPr>
        <w:t xml:space="preserve">Na W, Park N, </w:t>
      </w:r>
      <w:proofErr w:type="spellStart"/>
      <w:r w:rsidRPr="000D7A46">
        <w:rPr>
          <w:rFonts w:ascii="Times New Roman" w:hAnsi="Times New Roman" w:cs="Times New Roman"/>
          <w:sz w:val="24"/>
          <w:szCs w:val="24"/>
          <w:lang w:val="en-US"/>
        </w:rPr>
        <w:t>Yeom</w:t>
      </w:r>
      <w:proofErr w:type="spellEnd"/>
      <w:r w:rsidRPr="000D7A46">
        <w:rPr>
          <w:rFonts w:ascii="Times New Roman" w:hAnsi="Times New Roman" w:cs="Times New Roman"/>
          <w:sz w:val="24"/>
          <w:szCs w:val="24"/>
          <w:lang w:val="en-US"/>
        </w:rPr>
        <w:t xml:space="preserve"> M Song D. Ebola outbreak in Western Africa 2014: what is going on with Ebola virus? Clin Exp Vaccine Res. 2015 Jan;4(1):17-22.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10.7774/cevr.2015.4.1.17. </w:t>
      </w:r>
    </w:p>
    <w:p w14:paraId="63AC9993" w14:textId="77777777" w:rsidR="00312461" w:rsidRPr="000D7A46" w:rsidRDefault="00312461" w:rsidP="000D7A46">
      <w:pPr>
        <w:pStyle w:val="ListParagraph"/>
        <w:numPr>
          <w:ilvl w:val="0"/>
          <w:numId w:val="10"/>
        </w:numPr>
        <w:spacing w:after="0" w:line="480" w:lineRule="auto"/>
        <w:ind w:left="360"/>
        <w:rPr>
          <w:rStyle w:val="ms-submitted-date"/>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Masters A, </w:t>
      </w:r>
      <w:proofErr w:type="spellStart"/>
      <w:r w:rsidRPr="000D7A46">
        <w:rPr>
          <w:rFonts w:ascii="Times New Roman" w:hAnsi="Times New Roman" w:cs="Times New Roman"/>
          <w:sz w:val="24"/>
          <w:szCs w:val="24"/>
          <w:lang w:val="en-US"/>
        </w:rPr>
        <w:t>Pandi</w:t>
      </w:r>
      <w:proofErr w:type="spellEnd"/>
      <w:r w:rsidRPr="000D7A46">
        <w:rPr>
          <w:rFonts w:ascii="Times New Roman" w:hAnsi="Times New Roman" w:cs="Times New Roman"/>
          <w:sz w:val="24"/>
          <w:szCs w:val="24"/>
          <w:lang w:val="en-US"/>
        </w:rPr>
        <w:t xml:space="preserve">-Perumal SR, </w:t>
      </w:r>
      <w:proofErr w:type="spellStart"/>
      <w:r w:rsidRPr="000D7A46">
        <w:rPr>
          <w:rFonts w:ascii="Times New Roman" w:hAnsi="Times New Roman" w:cs="Times New Roman"/>
          <w:sz w:val="24"/>
          <w:szCs w:val="24"/>
          <w:lang w:val="en-US"/>
        </w:rPr>
        <w:t>Seixas</w:t>
      </w:r>
      <w:proofErr w:type="spellEnd"/>
      <w:r w:rsidRPr="000D7A46">
        <w:rPr>
          <w:rFonts w:ascii="Times New Roman" w:hAnsi="Times New Roman" w:cs="Times New Roman"/>
          <w:sz w:val="24"/>
          <w:szCs w:val="24"/>
          <w:lang w:val="en-US"/>
        </w:rPr>
        <w:t xml:space="preserve"> A, Girardin JL, McFarlane SI. Melatonin, the Hormone of Darkness: From Sleep Promotion to Ebola Treatment. Brain </w:t>
      </w:r>
      <w:proofErr w:type="spellStart"/>
      <w:r w:rsidRPr="000D7A46">
        <w:rPr>
          <w:rFonts w:ascii="Times New Roman" w:hAnsi="Times New Roman" w:cs="Times New Roman"/>
          <w:sz w:val="24"/>
          <w:szCs w:val="24"/>
          <w:lang w:val="en-US"/>
        </w:rPr>
        <w:t>Disord</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Ther</w:t>
      </w:r>
      <w:proofErr w:type="spellEnd"/>
      <w:r w:rsidRPr="000D7A46">
        <w:rPr>
          <w:rFonts w:ascii="Times New Roman" w:hAnsi="Times New Roman" w:cs="Times New Roman"/>
          <w:sz w:val="24"/>
          <w:szCs w:val="24"/>
          <w:lang w:val="en-US"/>
        </w:rPr>
        <w:t xml:space="preserve">. 2014;4(1). </w:t>
      </w:r>
      <w:proofErr w:type="spellStart"/>
      <w:r w:rsidRPr="000D7A46">
        <w:rPr>
          <w:rFonts w:ascii="Times New Roman" w:hAnsi="Times New Roman" w:cs="Times New Roman"/>
          <w:sz w:val="24"/>
          <w:szCs w:val="24"/>
          <w:lang w:val="en-US"/>
        </w:rPr>
        <w:t>pii</w:t>
      </w:r>
      <w:proofErr w:type="spellEnd"/>
      <w:r w:rsidRPr="000D7A46">
        <w:rPr>
          <w:rFonts w:ascii="Times New Roman" w:hAnsi="Times New Roman" w:cs="Times New Roman"/>
          <w:sz w:val="24"/>
          <w:szCs w:val="24"/>
          <w:lang w:val="en-US"/>
        </w:rPr>
        <w:t>: 1000151.</w:t>
      </w:r>
    </w:p>
    <w:p w14:paraId="6F8C9B07"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rPr>
        <w:t xml:space="preserve">Tan DX, Korkmaz A, Reiter RJ, Manchester LC. </w:t>
      </w:r>
      <w:r w:rsidRPr="000D7A46">
        <w:rPr>
          <w:rStyle w:val="highlight"/>
          <w:rFonts w:ascii="Times New Roman" w:hAnsi="Times New Roman" w:cs="Times New Roman"/>
          <w:sz w:val="24"/>
          <w:szCs w:val="24"/>
          <w:lang w:val="en-US"/>
        </w:rPr>
        <w:t>Ebola</w:t>
      </w:r>
      <w:r w:rsidRPr="000D7A46">
        <w:rPr>
          <w:rFonts w:ascii="Times New Roman" w:hAnsi="Times New Roman" w:cs="Times New Roman"/>
          <w:sz w:val="24"/>
          <w:szCs w:val="24"/>
          <w:lang w:val="en-US"/>
        </w:rPr>
        <w:t xml:space="preserve"> virus disease: potential use of </w:t>
      </w:r>
      <w:r w:rsidRPr="000D7A46">
        <w:rPr>
          <w:rStyle w:val="highlight"/>
          <w:rFonts w:ascii="Times New Roman" w:hAnsi="Times New Roman" w:cs="Times New Roman"/>
          <w:sz w:val="24"/>
          <w:szCs w:val="24"/>
          <w:lang w:val="en-US"/>
        </w:rPr>
        <w:t>melatonin</w:t>
      </w:r>
      <w:r w:rsidRPr="000D7A46">
        <w:rPr>
          <w:rFonts w:ascii="Times New Roman" w:hAnsi="Times New Roman" w:cs="Times New Roman"/>
          <w:sz w:val="24"/>
          <w:szCs w:val="24"/>
          <w:lang w:val="en-US"/>
        </w:rPr>
        <w:t xml:space="preserve"> as a treatment. J Pineal Res. </w:t>
      </w:r>
      <w:r w:rsidRPr="000D7A46">
        <w:rPr>
          <w:rStyle w:val="highlight"/>
          <w:rFonts w:ascii="Times New Roman" w:hAnsi="Times New Roman" w:cs="Times New Roman"/>
          <w:sz w:val="24"/>
          <w:szCs w:val="24"/>
          <w:lang w:val="en-US"/>
        </w:rPr>
        <w:t>2014</w:t>
      </w:r>
      <w:r w:rsidRPr="000D7A46">
        <w:rPr>
          <w:rFonts w:ascii="Times New Roman" w:hAnsi="Times New Roman" w:cs="Times New Roman"/>
          <w:sz w:val="24"/>
          <w:szCs w:val="24"/>
          <w:lang w:val="en-US"/>
        </w:rPr>
        <w:t xml:space="preserve"> Nov;57(4):381-4.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10.1111/jpi.12186.</w:t>
      </w:r>
    </w:p>
    <w:p w14:paraId="00245AB3" w14:textId="77777777" w:rsidR="00312461" w:rsidRPr="000D7A46" w:rsidRDefault="00312461" w:rsidP="000D7A46">
      <w:pPr>
        <w:pStyle w:val="ListParagraph"/>
        <w:numPr>
          <w:ilvl w:val="0"/>
          <w:numId w:val="10"/>
        </w:numPr>
        <w:spacing w:after="0" w:line="480" w:lineRule="auto"/>
        <w:ind w:left="360"/>
        <w:rPr>
          <w:rStyle w:val="doi"/>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lastRenderedPageBreak/>
        <w:t>Qiu</w:t>
      </w:r>
      <w:proofErr w:type="spellEnd"/>
      <w:r w:rsidRPr="000D7A46">
        <w:rPr>
          <w:rFonts w:ascii="Times New Roman" w:hAnsi="Times New Roman" w:cs="Times New Roman"/>
          <w:sz w:val="24"/>
          <w:szCs w:val="24"/>
          <w:lang w:val="en-US"/>
        </w:rPr>
        <w:t xml:space="preserve"> X, </w:t>
      </w:r>
      <w:proofErr w:type="spellStart"/>
      <w:r w:rsidRPr="000D7A46">
        <w:rPr>
          <w:rFonts w:ascii="Times New Roman" w:hAnsi="Times New Roman" w:cs="Times New Roman"/>
          <w:sz w:val="24"/>
          <w:szCs w:val="24"/>
          <w:lang w:val="en-US"/>
        </w:rPr>
        <w:t>Kobinger</w:t>
      </w:r>
      <w:proofErr w:type="spellEnd"/>
      <w:r w:rsidRPr="000D7A46">
        <w:rPr>
          <w:rFonts w:ascii="Times New Roman" w:hAnsi="Times New Roman" w:cs="Times New Roman"/>
          <w:sz w:val="24"/>
          <w:szCs w:val="24"/>
          <w:lang w:val="en-US"/>
        </w:rPr>
        <w:t xml:space="preserve"> GP. Antibody therapy for Ebola: Is the tide turning around?</w:t>
      </w:r>
      <w:r w:rsidRPr="000D7A46">
        <w:rPr>
          <w:rStyle w:val="Hyperlink"/>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Vaccin</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Immunother</w:t>
      </w:r>
      <w:proofErr w:type="spellEnd"/>
      <w:r w:rsidRPr="000D7A46">
        <w:rPr>
          <w:rFonts w:ascii="Times New Roman" w:hAnsi="Times New Roman" w:cs="Times New Roman"/>
          <w:sz w:val="24"/>
          <w:szCs w:val="24"/>
          <w:lang w:val="en-US"/>
        </w:rPr>
        <w:t xml:space="preserve">. </w:t>
      </w:r>
      <w:proofErr w:type="gramStart"/>
      <w:r w:rsidRPr="000D7A46">
        <w:rPr>
          <w:rStyle w:val="citation-publication-date"/>
          <w:rFonts w:ascii="Times New Roman" w:hAnsi="Times New Roman" w:cs="Times New Roman"/>
          <w:sz w:val="24"/>
          <w:szCs w:val="24"/>
          <w:lang w:val="en-US"/>
        </w:rPr>
        <w:t>2014 ;</w:t>
      </w:r>
      <w:proofErr w:type="gramEnd"/>
      <w:r w:rsidRPr="000D7A46">
        <w:rPr>
          <w:rStyle w:val="citation-publication-date"/>
          <w:rFonts w:ascii="Times New Roman" w:hAnsi="Times New Roman" w:cs="Times New Roman"/>
          <w:sz w:val="24"/>
          <w:szCs w:val="24"/>
          <w:lang w:val="en-US"/>
        </w:rPr>
        <w:t xml:space="preserve"> </w:t>
      </w:r>
      <w:r w:rsidRPr="000D7A46">
        <w:rPr>
          <w:rFonts w:ascii="Times New Roman" w:hAnsi="Times New Roman" w:cs="Times New Roman"/>
          <w:sz w:val="24"/>
          <w:szCs w:val="24"/>
          <w:lang w:val="en-US"/>
        </w:rPr>
        <w:t xml:space="preserve">10(4): 964–967. </w:t>
      </w:r>
      <w:proofErr w:type="spellStart"/>
      <w:r w:rsidRPr="000D7A46">
        <w:rPr>
          <w:rStyle w:val="doi"/>
          <w:rFonts w:ascii="Times New Roman" w:hAnsi="Times New Roman" w:cs="Times New Roman"/>
          <w:sz w:val="24"/>
          <w:szCs w:val="24"/>
          <w:lang w:val="en-US"/>
        </w:rPr>
        <w:t>doi</w:t>
      </w:r>
      <w:proofErr w:type="spellEnd"/>
      <w:r w:rsidRPr="000D7A46">
        <w:rPr>
          <w:rStyle w:val="doi"/>
          <w:rFonts w:ascii="Times New Roman" w:hAnsi="Times New Roman" w:cs="Times New Roman"/>
          <w:sz w:val="24"/>
          <w:szCs w:val="24"/>
          <w:lang w:val="en-US"/>
        </w:rPr>
        <w:t>: 10.4161/hv.27813</w:t>
      </w:r>
    </w:p>
    <w:p w14:paraId="0DB841F3"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Macneil</w:t>
      </w:r>
      <w:proofErr w:type="spellEnd"/>
      <w:r w:rsidRPr="000D7A46">
        <w:rPr>
          <w:rFonts w:ascii="Times New Roman" w:hAnsi="Times New Roman" w:cs="Times New Roman"/>
          <w:sz w:val="24"/>
          <w:szCs w:val="24"/>
          <w:lang w:val="en-US"/>
        </w:rPr>
        <w:t xml:space="preserve"> JR, Thomas JD, </w:t>
      </w:r>
      <w:r w:rsidRPr="000D7A46">
        <w:rPr>
          <w:rFonts w:ascii="Times New Roman" w:hAnsi="Times New Roman" w:cs="Times New Roman"/>
          <w:bCs/>
          <w:sz w:val="24"/>
          <w:szCs w:val="24"/>
          <w:lang w:val="en-US"/>
        </w:rPr>
        <w:t>Cohn</w:t>
      </w:r>
      <w:r w:rsidRPr="000D7A46">
        <w:rPr>
          <w:rFonts w:ascii="Times New Roman" w:hAnsi="Times New Roman" w:cs="Times New Roman"/>
          <w:sz w:val="24"/>
          <w:szCs w:val="24"/>
          <w:lang w:val="en-US"/>
        </w:rPr>
        <w:t xml:space="preserve"> AC. Meningococcal disease: shifting epidemiology and genetic mechanisms that may contribute to serogroup C </w:t>
      </w:r>
      <w:proofErr w:type="spellStart"/>
      <w:proofErr w:type="gramStart"/>
      <w:r w:rsidRPr="000D7A46">
        <w:rPr>
          <w:rFonts w:ascii="Times New Roman" w:hAnsi="Times New Roman" w:cs="Times New Roman"/>
          <w:sz w:val="24"/>
          <w:szCs w:val="24"/>
          <w:lang w:val="en-US"/>
        </w:rPr>
        <w:t>virulence.</w:t>
      </w:r>
      <w:r w:rsidRPr="000D7A46">
        <w:rPr>
          <w:rStyle w:val="jrnl"/>
          <w:rFonts w:ascii="Times New Roman" w:hAnsi="Times New Roman" w:cs="Times New Roman"/>
          <w:sz w:val="24"/>
          <w:szCs w:val="24"/>
          <w:lang w:val="en-US"/>
        </w:rPr>
        <w:t>Curr</w:t>
      </w:r>
      <w:proofErr w:type="spellEnd"/>
      <w:proofErr w:type="gramEnd"/>
      <w:r w:rsidRPr="000D7A46">
        <w:rPr>
          <w:rStyle w:val="jrnl"/>
          <w:rFonts w:ascii="Times New Roman" w:hAnsi="Times New Roman" w:cs="Times New Roman"/>
          <w:sz w:val="24"/>
          <w:szCs w:val="24"/>
          <w:lang w:val="en-US"/>
        </w:rPr>
        <w:t xml:space="preserve"> Infect Dis Rep</w:t>
      </w:r>
      <w:r w:rsidRPr="000D7A46">
        <w:rPr>
          <w:rFonts w:ascii="Times New Roman" w:hAnsi="Times New Roman" w:cs="Times New Roman"/>
          <w:sz w:val="24"/>
          <w:szCs w:val="24"/>
          <w:lang w:val="en-US"/>
        </w:rPr>
        <w:t xml:space="preserve">. </w:t>
      </w:r>
      <w:r w:rsidRPr="000D7A46">
        <w:rPr>
          <w:rFonts w:ascii="Times New Roman" w:hAnsi="Times New Roman" w:cs="Times New Roman"/>
          <w:b/>
          <w:bCs/>
          <w:sz w:val="24"/>
          <w:szCs w:val="24"/>
          <w:lang w:val="en-US"/>
        </w:rPr>
        <w:t>2011</w:t>
      </w:r>
      <w:r w:rsidRPr="000D7A46">
        <w:rPr>
          <w:rFonts w:ascii="Times New Roman" w:hAnsi="Times New Roman" w:cs="Times New Roman"/>
          <w:sz w:val="24"/>
          <w:szCs w:val="24"/>
          <w:lang w:val="en-US"/>
        </w:rPr>
        <w:t xml:space="preserve"> Aug;13(4):374-9.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10.1007/s11908-011-0195-7.</w:t>
      </w:r>
    </w:p>
    <w:p w14:paraId="70C6AE3D"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Weis N, Lind I. Epidemiological markers in Neisseria meningitidis: an estimate of the performance of genotyping vs phenotyping. </w:t>
      </w:r>
      <w:proofErr w:type="spellStart"/>
      <w:r w:rsidRPr="000D7A46">
        <w:rPr>
          <w:rFonts w:ascii="Times New Roman" w:hAnsi="Times New Roman" w:cs="Times New Roman"/>
          <w:sz w:val="24"/>
          <w:szCs w:val="24"/>
          <w:lang w:val="en-US"/>
        </w:rPr>
        <w:t>Scand</w:t>
      </w:r>
      <w:proofErr w:type="spellEnd"/>
      <w:r w:rsidRPr="000D7A46">
        <w:rPr>
          <w:rFonts w:ascii="Times New Roman" w:hAnsi="Times New Roman" w:cs="Times New Roman"/>
          <w:sz w:val="24"/>
          <w:szCs w:val="24"/>
          <w:lang w:val="en-US"/>
        </w:rPr>
        <w:t xml:space="preserve"> J Infect Dis. 1998;30(1):69-75</w:t>
      </w:r>
    </w:p>
    <w:p w14:paraId="111753C1"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proofErr w:type="spellStart"/>
      <w:r w:rsidRPr="000D7A46">
        <w:rPr>
          <w:lang w:val="en-US"/>
        </w:rPr>
        <w:t>Rouphael</w:t>
      </w:r>
      <w:proofErr w:type="spellEnd"/>
      <w:r w:rsidRPr="000D7A46">
        <w:rPr>
          <w:lang w:val="en-US"/>
        </w:rPr>
        <w:t xml:space="preserve"> NG, Stephens DS. Neisseria meningitidis: biology, microbiology, and epidemiology. Methods Mol Biol. </w:t>
      </w:r>
      <w:proofErr w:type="gramStart"/>
      <w:r w:rsidRPr="000D7A46">
        <w:rPr>
          <w:lang w:val="en-US"/>
        </w:rPr>
        <w:t>2012;799:1</w:t>
      </w:r>
      <w:proofErr w:type="gramEnd"/>
      <w:r w:rsidRPr="000D7A46">
        <w:rPr>
          <w:lang w:val="en-US"/>
        </w:rPr>
        <w:t xml:space="preserve">-20. </w:t>
      </w:r>
      <w:proofErr w:type="spellStart"/>
      <w:r w:rsidRPr="000D7A46">
        <w:rPr>
          <w:lang w:val="en-US"/>
        </w:rPr>
        <w:t>doi</w:t>
      </w:r>
      <w:proofErr w:type="spellEnd"/>
      <w:r w:rsidRPr="000D7A46">
        <w:rPr>
          <w:lang w:val="en-US"/>
        </w:rPr>
        <w:t>: 10.1007/978-1-61779-346-2_1.</w:t>
      </w:r>
    </w:p>
    <w:p w14:paraId="46F4C6E3"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lang w:val="en-US"/>
        </w:rPr>
        <w:t xml:space="preserve">Brooks R, Woods CW, Benjamin DK Jr, </w:t>
      </w:r>
      <w:r w:rsidRPr="000D7A46">
        <w:rPr>
          <w:bCs/>
          <w:lang w:val="en-US"/>
        </w:rPr>
        <w:t>Rosenstein</w:t>
      </w:r>
      <w:r w:rsidRPr="000D7A46">
        <w:rPr>
          <w:lang w:val="en-US"/>
        </w:rPr>
        <w:t xml:space="preserve">. NE </w:t>
      </w:r>
      <w:r w:rsidRPr="000D7A46">
        <w:rPr>
          <w:rFonts w:eastAsiaTheme="majorEastAsia"/>
          <w:lang w:val="en-US"/>
        </w:rPr>
        <w:t>Increased case-fatality rate associated with outbreaks of Neisseria meningitidis infection, compared with sporadic meningococcal disease, in the United States, 1994-2002.</w:t>
      </w:r>
      <w:r w:rsidRPr="000D7A46">
        <w:rPr>
          <w:lang w:val="en-US"/>
        </w:rPr>
        <w:t xml:space="preserve"> Clin Infect Dis. 2006 Jul 1;43(1):49-54. </w:t>
      </w:r>
      <w:proofErr w:type="spellStart"/>
      <w:r w:rsidRPr="000D7A46">
        <w:rPr>
          <w:lang w:val="en-US"/>
        </w:rPr>
        <w:t>Epub</w:t>
      </w:r>
      <w:proofErr w:type="spellEnd"/>
      <w:r w:rsidRPr="000D7A46">
        <w:rPr>
          <w:lang w:val="en-US"/>
        </w:rPr>
        <w:t xml:space="preserve"> 2006 May 24.</w:t>
      </w:r>
    </w:p>
    <w:p w14:paraId="377EE003"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lang w:val="en-US"/>
        </w:rPr>
        <w:t xml:space="preserve">Cohn AC, MacNeil JR, Harrison LH, Hatcher C, Theodore J, Schmidt M, et al. </w:t>
      </w:r>
      <w:r w:rsidRPr="000D7A46">
        <w:rPr>
          <w:rFonts w:eastAsiaTheme="majorEastAsia"/>
          <w:lang w:val="en-US"/>
        </w:rPr>
        <w:t>Changes in Neisseria meningitidis disease epidemiology in the United States, 1998-2007: implications for prevention of meningococcal disease.</w:t>
      </w:r>
      <w:r w:rsidRPr="000D7A46">
        <w:rPr>
          <w:lang w:val="en-US"/>
        </w:rPr>
        <w:t xml:space="preserve"> </w:t>
      </w:r>
      <w:r w:rsidRPr="000D7A46">
        <w:rPr>
          <w:rStyle w:val="jrnl"/>
          <w:lang w:val="en-US"/>
        </w:rPr>
        <w:t>Clin Infect Dis</w:t>
      </w:r>
      <w:r w:rsidRPr="000D7A46">
        <w:rPr>
          <w:lang w:val="en-US"/>
        </w:rPr>
        <w:t xml:space="preserve">. </w:t>
      </w:r>
      <w:r w:rsidRPr="000D7A46">
        <w:rPr>
          <w:bCs/>
          <w:lang w:val="en-US"/>
        </w:rPr>
        <w:t>2010</w:t>
      </w:r>
      <w:r w:rsidRPr="000D7A46">
        <w:rPr>
          <w:lang w:val="en-US"/>
        </w:rPr>
        <w:t xml:space="preserve">;50(2):184-91. </w:t>
      </w:r>
      <w:proofErr w:type="spellStart"/>
      <w:r w:rsidRPr="000D7A46">
        <w:rPr>
          <w:lang w:val="en-US"/>
        </w:rPr>
        <w:t>doi</w:t>
      </w:r>
      <w:proofErr w:type="spellEnd"/>
      <w:r w:rsidRPr="000D7A46">
        <w:rPr>
          <w:lang w:val="en-US"/>
        </w:rPr>
        <w:t>: 10.1086/649209.</w:t>
      </w:r>
    </w:p>
    <w:p w14:paraId="19649BFF"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bCs/>
          <w:lang w:val="en-US"/>
        </w:rPr>
        <w:t>Trotter</w:t>
      </w:r>
      <w:r w:rsidRPr="000D7A46">
        <w:rPr>
          <w:lang w:val="en-US"/>
        </w:rPr>
        <w:t xml:space="preserve"> CL, Borrow R, </w:t>
      </w:r>
      <w:proofErr w:type="spellStart"/>
      <w:r w:rsidRPr="000D7A46">
        <w:rPr>
          <w:lang w:val="en-US"/>
        </w:rPr>
        <w:t>Findlow</w:t>
      </w:r>
      <w:proofErr w:type="spellEnd"/>
      <w:r w:rsidRPr="000D7A46">
        <w:rPr>
          <w:lang w:val="en-US"/>
        </w:rPr>
        <w:t xml:space="preserve"> J, Holland A, Frankland S, Andrews NJ, et al. Seroprevalence of antibodies against serogroup C meningococci in England in the postvaccination era. </w:t>
      </w:r>
      <w:r w:rsidRPr="000D7A46">
        <w:rPr>
          <w:rStyle w:val="jrnl"/>
          <w:lang w:val="en-US"/>
        </w:rPr>
        <w:t>Clin Vaccine Immunol</w:t>
      </w:r>
      <w:r w:rsidRPr="000D7A46">
        <w:rPr>
          <w:lang w:val="en-US"/>
        </w:rPr>
        <w:t xml:space="preserve">. 2008 Nov;15(11):1694-8. </w:t>
      </w:r>
      <w:proofErr w:type="spellStart"/>
      <w:r w:rsidRPr="000D7A46">
        <w:rPr>
          <w:lang w:val="en-US"/>
        </w:rPr>
        <w:t>doi</w:t>
      </w:r>
      <w:proofErr w:type="spellEnd"/>
      <w:r w:rsidRPr="000D7A46">
        <w:rPr>
          <w:lang w:val="en-US"/>
        </w:rPr>
        <w:t xml:space="preserve">: 10.1128/CVI.00279-08. </w:t>
      </w:r>
      <w:proofErr w:type="spellStart"/>
      <w:r w:rsidRPr="000D7A46">
        <w:rPr>
          <w:lang w:val="en-US"/>
        </w:rPr>
        <w:t>Epub</w:t>
      </w:r>
      <w:proofErr w:type="spellEnd"/>
      <w:r w:rsidRPr="000D7A46">
        <w:rPr>
          <w:lang w:val="en-US"/>
        </w:rPr>
        <w:t xml:space="preserve"> 2008 Sep 3</w:t>
      </w:r>
    </w:p>
    <w:p w14:paraId="43C1555C"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t xml:space="preserve">Norheim G, </w:t>
      </w:r>
      <w:proofErr w:type="spellStart"/>
      <w:r w:rsidRPr="000D7A46">
        <w:t>Rosenqvist</w:t>
      </w:r>
      <w:proofErr w:type="spellEnd"/>
      <w:r w:rsidRPr="000D7A46">
        <w:t xml:space="preserve"> E, </w:t>
      </w:r>
      <w:proofErr w:type="spellStart"/>
      <w:r w:rsidRPr="000D7A46">
        <w:t>Aavitsland</w:t>
      </w:r>
      <w:proofErr w:type="spellEnd"/>
      <w:r w:rsidRPr="000D7A46">
        <w:t xml:space="preserve"> P, </w:t>
      </w:r>
      <w:proofErr w:type="spellStart"/>
      <w:r w:rsidRPr="000D7A46">
        <w:t>Caugant</w:t>
      </w:r>
      <w:proofErr w:type="spellEnd"/>
      <w:r w:rsidRPr="000D7A46">
        <w:t xml:space="preserve"> DA. </w:t>
      </w:r>
      <w:proofErr w:type="spellStart"/>
      <w:r w:rsidRPr="000D7A46">
        <w:rPr>
          <w:rStyle w:val="jrnl"/>
          <w:lang w:val="en-US"/>
        </w:rPr>
        <w:t>Tidsskr</w:t>
      </w:r>
      <w:proofErr w:type="spellEnd"/>
      <w:r w:rsidRPr="000D7A46">
        <w:rPr>
          <w:rStyle w:val="jrnl"/>
          <w:lang w:val="en-US"/>
        </w:rPr>
        <w:t xml:space="preserve"> Nor </w:t>
      </w:r>
      <w:proofErr w:type="spellStart"/>
      <w:r w:rsidRPr="000D7A46">
        <w:rPr>
          <w:rStyle w:val="jrnl"/>
          <w:lang w:val="en-US"/>
        </w:rPr>
        <w:t>Laegeforen</w:t>
      </w:r>
      <w:proofErr w:type="spellEnd"/>
      <w:r w:rsidRPr="000D7A46">
        <w:rPr>
          <w:lang w:val="en-US"/>
        </w:rPr>
        <w:t xml:space="preserve">. 2000 Meningococcal disease in Africa--epidemiology and prevention. </w:t>
      </w:r>
      <w:proofErr w:type="spellStart"/>
      <w:r w:rsidRPr="000D7A46">
        <w:rPr>
          <w:lang w:val="en-US"/>
        </w:rPr>
        <w:t>Tidsskr</w:t>
      </w:r>
      <w:proofErr w:type="spellEnd"/>
      <w:r w:rsidRPr="000D7A46">
        <w:rPr>
          <w:lang w:val="en-US"/>
        </w:rPr>
        <w:t xml:space="preserve"> Nor </w:t>
      </w:r>
      <w:proofErr w:type="spellStart"/>
      <w:r w:rsidRPr="000D7A46">
        <w:rPr>
          <w:lang w:val="en-US"/>
        </w:rPr>
        <w:t>Laegeforen</w:t>
      </w:r>
      <w:proofErr w:type="spellEnd"/>
      <w:r w:rsidRPr="000D7A46">
        <w:rPr>
          <w:lang w:val="en-US"/>
        </w:rPr>
        <w:t xml:space="preserve">. 2000;120(15):1735-9. </w:t>
      </w:r>
    </w:p>
    <w:p w14:paraId="6AF48E73"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lang w:val="en-US"/>
        </w:rPr>
        <w:t xml:space="preserve">du Plessis M, Moodley C, </w:t>
      </w:r>
      <w:proofErr w:type="spellStart"/>
      <w:r w:rsidRPr="000D7A46">
        <w:rPr>
          <w:lang w:val="en-US"/>
        </w:rPr>
        <w:t>Mothibeli</w:t>
      </w:r>
      <w:proofErr w:type="spellEnd"/>
      <w:r w:rsidRPr="000D7A46">
        <w:rPr>
          <w:lang w:val="en-US"/>
        </w:rPr>
        <w:t xml:space="preserve"> KM, Fali A, Klugman KP, von </w:t>
      </w:r>
      <w:proofErr w:type="spellStart"/>
      <w:r w:rsidRPr="000D7A46">
        <w:rPr>
          <w:lang w:val="en-US"/>
        </w:rPr>
        <w:t>Gottberg</w:t>
      </w:r>
      <w:proofErr w:type="spellEnd"/>
      <w:r w:rsidRPr="000D7A46">
        <w:rPr>
          <w:lang w:val="en-US"/>
        </w:rPr>
        <w:t xml:space="preserve"> A. Group for Enteric, Respiratory and Meningeal Disease Surveillance—South Africa. Population </w:t>
      </w:r>
      <w:r w:rsidRPr="000D7A46">
        <w:rPr>
          <w:lang w:val="en-US"/>
        </w:rPr>
        <w:lastRenderedPageBreak/>
        <w:t xml:space="preserve">snapshot of invasive serogroup B </w:t>
      </w:r>
      <w:r w:rsidRPr="000D7A46">
        <w:rPr>
          <w:rStyle w:val="highlight"/>
          <w:lang w:val="en-US"/>
        </w:rPr>
        <w:t>meningococci</w:t>
      </w:r>
      <w:r w:rsidRPr="000D7A46">
        <w:rPr>
          <w:lang w:val="en-US"/>
        </w:rPr>
        <w:t xml:space="preserve"> in South </w:t>
      </w:r>
      <w:r w:rsidRPr="000D7A46">
        <w:rPr>
          <w:rStyle w:val="highlight"/>
          <w:lang w:val="en-US"/>
        </w:rPr>
        <w:t>Africa</w:t>
      </w:r>
      <w:r w:rsidRPr="000D7A46">
        <w:rPr>
          <w:lang w:val="en-US"/>
        </w:rPr>
        <w:t xml:space="preserve"> from 2005 to 2008. </w:t>
      </w:r>
      <w:r w:rsidRPr="000D7A46">
        <w:rPr>
          <w:rFonts w:eastAsiaTheme="majorEastAsia"/>
          <w:lang w:val="en-US"/>
        </w:rPr>
        <w:t>J Clin Microbiol.</w:t>
      </w:r>
      <w:r w:rsidRPr="000D7A46">
        <w:rPr>
          <w:lang w:val="en-US"/>
        </w:rPr>
        <w:t xml:space="preserve"> 2012;50(8):2577-84. </w:t>
      </w:r>
      <w:proofErr w:type="spellStart"/>
      <w:r w:rsidRPr="000D7A46">
        <w:rPr>
          <w:lang w:val="en-US"/>
        </w:rPr>
        <w:t>doi</w:t>
      </w:r>
      <w:proofErr w:type="spellEnd"/>
      <w:r w:rsidRPr="000D7A46">
        <w:rPr>
          <w:lang w:val="en-US"/>
        </w:rPr>
        <w:t>: 10.1128/JCM.00401-12.</w:t>
      </w:r>
    </w:p>
    <w:p w14:paraId="4309BE6C"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proofErr w:type="spellStart"/>
      <w:r w:rsidRPr="000D7A46">
        <w:rPr>
          <w:lang w:val="en-US"/>
        </w:rPr>
        <w:t>Sáfadi</w:t>
      </w:r>
      <w:proofErr w:type="spellEnd"/>
      <w:r w:rsidRPr="000D7A46">
        <w:rPr>
          <w:lang w:val="en-US"/>
        </w:rPr>
        <w:t xml:space="preserve"> MA, </w:t>
      </w:r>
      <w:r w:rsidRPr="000D7A46">
        <w:rPr>
          <w:bCs/>
          <w:lang w:val="en-US"/>
        </w:rPr>
        <w:t>Cintra</w:t>
      </w:r>
      <w:r w:rsidRPr="000D7A46">
        <w:rPr>
          <w:lang w:val="en-US"/>
        </w:rPr>
        <w:t xml:space="preserve"> OA. Epidemiology of meningococcal disease in Latin America: current situation and opportunities for prevention. </w:t>
      </w:r>
      <w:r w:rsidRPr="000D7A46">
        <w:rPr>
          <w:rStyle w:val="jrnl"/>
          <w:lang w:val="en-US"/>
        </w:rPr>
        <w:t>Neurol Res</w:t>
      </w:r>
      <w:r w:rsidRPr="000D7A46">
        <w:rPr>
          <w:lang w:val="en-US"/>
        </w:rPr>
        <w:t xml:space="preserve">. </w:t>
      </w:r>
      <w:r w:rsidRPr="000D7A46">
        <w:rPr>
          <w:bCs/>
          <w:lang w:val="en-US"/>
        </w:rPr>
        <w:t>2010</w:t>
      </w:r>
      <w:r w:rsidRPr="000D7A46">
        <w:rPr>
          <w:lang w:val="en-US"/>
        </w:rPr>
        <w:t xml:space="preserve"> Apr;32(3):263-71. </w:t>
      </w:r>
      <w:proofErr w:type="spellStart"/>
      <w:r w:rsidRPr="000D7A46">
        <w:rPr>
          <w:lang w:val="en-US"/>
        </w:rPr>
        <w:t>doi</w:t>
      </w:r>
      <w:proofErr w:type="spellEnd"/>
      <w:r w:rsidRPr="000D7A46">
        <w:rPr>
          <w:lang w:val="en-US"/>
        </w:rPr>
        <w:t>: 10.1179/016164110X12644252260754.</w:t>
      </w:r>
    </w:p>
    <w:p w14:paraId="67DB1DC2"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rPr>
        <w:t xml:space="preserve">Wang JF, </w:t>
      </w:r>
      <w:proofErr w:type="spellStart"/>
      <w:r w:rsidRPr="000D7A46">
        <w:rPr>
          <w:rFonts w:ascii="Times New Roman" w:hAnsi="Times New Roman" w:cs="Times New Roman"/>
          <w:sz w:val="24"/>
          <w:szCs w:val="24"/>
        </w:rPr>
        <w:t>Caugant</w:t>
      </w:r>
      <w:proofErr w:type="spellEnd"/>
      <w:r w:rsidRPr="000D7A46">
        <w:rPr>
          <w:rFonts w:ascii="Times New Roman" w:hAnsi="Times New Roman" w:cs="Times New Roman"/>
          <w:sz w:val="24"/>
          <w:szCs w:val="24"/>
        </w:rPr>
        <w:t xml:space="preserve"> DA, Li X, Hu X, </w:t>
      </w:r>
      <w:proofErr w:type="spellStart"/>
      <w:r w:rsidRPr="000D7A46">
        <w:rPr>
          <w:rFonts w:ascii="Times New Roman" w:hAnsi="Times New Roman" w:cs="Times New Roman"/>
          <w:sz w:val="24"/>
          <w:szCs w:val="24"/>
        </w:rPr>
        <w:t>Poolman</w:t>
      </w:r>
      <w:proofErr w:type="spellEnd"/>
      <w:r w:rsidRPr="000D7A46">
        <w:rPr>
          <w:rFonts w:ascii="Times New Roman" w:hAnsi="Times New Roman" w:cs="Times New Roman"/>
          <w:sz w:val="24"/>
          <w:szCs w:val="24"/>
        </w:rPr>
        <w:t xml:space="preserve"> JT, Crowe BA, et al. </w:t>
      </w:r>
      <w:r w:rsidRPr="000D7A46">
        <w:rPr>
          <w:rFonts w:ascii="Times New Roman" w:hAnsi="Times New Roman" w:cs="Times New Roman"/>
          <w:sz w:val="24"/>
          <w:szCs w:val="24"/>
          <w:lang w:val="en-US"/>
        </w:rPr>
        <w:t xml:space="preserve">Clonal and antigenic analysis of serogroup A Neisseria meningitidis with particular reference to epidemiological features of epidemic meningitis in the People's Republic of </w:t>
      </w:r>
      <w:r w:rsidRPr="000D7A46">
        <w:rPr>
          <w:rStyle w:val="highlight"/>
          <w:rFonts w:ascii="Times New Roman" w:hAnsi="Times New Roman" w:cs="Times New Roman"/>
          <w:sz w:val="24"/>
          <w:szCs w:val="24"/>
          <w:lang w:val="en-US"/>
        </w:rPr>
        <w:t>China</w:t>
      </w:r>
      <w:r w:rsidRPr="000D7A46">
        <w:rPr>
          <w:rFonts w:ascii="Times New Roman" w:hAnsi="Times New Roman" w:cs="Times New Roman"/>
          <w:sz w:val="24"/>
          <w:szCs w:val="24"/>
          <w:lang w:val="en-US"/>
        </w:rPr>
        <w:t>. Infect Immun. 1992;60(12):5267-82.</w:t>
      </w:r>
    </w:p>
    <w:p w14:paraId="5C11843A"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Rouphael</w:t>
      </w:r>
      <w:proofErr w:type="spellEnd"/>
      <w:r w:rsidRPr="000D7A46">
        <w:rPr>
          <w:rFonts w:ascii="Times New Roman" w:hAnsi="Times New Roman" w:cs="Times New Roman"/>
          <w:sz w:val="24"/>
          <w:szCs w:val="24"/>
          <w:lang w:val="en-US"/>
        </w:rPr>
        <w:t xml:space="preserve"> NG, Stephens DS. Neisseria meningitidis: biology, microbiology, and epidemiology Methods Mol Biol. 2012;799:1-20.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10.1007/978-1-61779-346-2_1.</w:t>
      </w:r>
    </w:p>
    <w:p w14:paraId="270A7C5D"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Coureuil</w:t>
      </w:r>
      <w:proofErr w:type="spellEnd"/>
      <w:r w:rsidRPr="000D7A46">
        <w:rPr>
          <w:rFonts w:ascii="Times New Roman" w:hAnsi="Times New Roman" w:cs="Times New Roman"/>
          <w:sz w:val="24"/>
          <w:szCs w:val="24"/>
          <w:lang w:val="en-US"/>
        </w:rPr>
        <w:t xml:space="preserve"> M, Join-Lambert O, </w:t>
      </w:r>
      <w:proofErr w:type="spellStart"/>
      <w:r w:rsidRPr="000D7A46">
        <w:rPr>
          <w:rFonts w:ascii="Times New Roman" w:hAnsi="Times New Roman" w:cs="Times New Roman"/>
          <w:sz w:val="24"/>
          <w:szCs w:val="24"/>
          <w:lang w:val="en-US"/>
        </w:rPr>
        <w:t>Lécuyer</w:t>
      </w:r>
      <w:proofErr w:type="spellEnd"/>
      <w:r w:rsidRPr="000D7A46">
        <w:rPr>
          <w:rFonts w:ascii="Times New Roman" w:hAnsi="Times New Roman" w:cs="Times New Roman"/>
          <w:sz w:val="24"/>
          <w:szCs w:val="24"/>
          <w:lang w:val="en-US"/>
        </w:rPr>
        <w:t xml:space="preserve"> H, </w:t>
      </w:r>
      <w:proofErr w:type="spellStart"/>
      <w:r w:rsidRPr="000D7A46">
        <w:rPr>
          <w:rFonts w:ascii="Times New Roman" w:hAnsi="Times New Roman" w:cs="Times New Roman"/>
          <w:sz w:val="24"/>
          <w:szCs w:val="24"/>
          <w:lang w:val="en-US"/>
        </w:rPr>
        <w:t>Bourdoulous</w:t>
      </w:r>
      <w:proofErr w:type="spellEnd"/>
      <w:r w:rsidRPr="000D7A46">
        <w:rPr>
          <w:rFonts w:ascii="Times New Roman" w:hAnsi="Times New Roman" w:cs="Times New Roman"/>
          <w:sz w:val="24"/>
          <w:szCs w:val="24"/>
          <w:lang w:val="en-US"/>
        </w:rPr>
        <w:t xml:space="preserve"> S, </w:t>
      </w:r>
      <w:proofErr w:type="spellStart"/>
      <w:r w:rsidRPr="000D7A46">
        <w:rPr>
          <w:rFonts w:ascii="Times New Roman" w:hAnsi="Times New Roman" w:cs="Times New Roman"/>
          <w:sz w:val="24"/>
          <w:szCs w:val="24"/>
          <w:lang w:val="en-US"/>
        </w:rPr>
        <w:t>Marullo</w:t>
      </w:r>
      <w:proofErr w:type="spellEnd"/>
      <w:r w:rsidRPr="000D7A46">
        <w:rPr>
          <w:rFonts w:ascii="Times New Roman" w:hAnsi="Times New Roman" w:cs="Times New Roman"/>
          <w:sz w:val="24"/>
          <w:szCs w:val="24"/>
          <w:lang w:val="en-US"/>
        </w:rPr>
        <w:t xml:space="preserve"> S, Nassif X. Pathogenesis of meningococcemia. Cold Spring </w:t>
      </w:r>
      <w:proofErr w:type="spellStart"/>
      <w:r w:rsidRPr="000D7A46">
        <w:rPr>
          <w:rFonts w:ascii="Times New Roman" w:hAnsi="Times New Roman" w:cs="Times New Roman"/>
          <w:sz w:val="24"/>
          <w:szCs w:val="24"/>
          <w:lang w:val="en-US"/>
        </w:rPr>
        <w:t>Harb</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Perspect</w:t>
      </w:r>
      <w:proofErr w:type="spellEnd"/>
      <w:r w:rsidRPr="000D7A46">
        <w:rPr>
          <w:rFonts w:ascii="Times New Roman" w:hAnsi="Times New Roman" w:cs="Times New Roman"/>
          <w:sz w:val="24"/>
          <w:szCs w:val="24"/>
          <w:lang w:val="en-US"/>
        </w:rPr>
        <w:t xml:space="preserve"> Med. </w:t>
      </w:r>
      <w:r w:rsidRPr="000D7A46">
        <w:rPr>
          <w:rStyle w:val="highlight"/>
          <w:rFonts w:ascii="Times New Roman" w:hAnsi="Times New Roman" w:cs="Times New Roman"/>
          <w:sz w:val="24"/>
          <w:szCs w:val="24"/>
          <w:lang w:val="en-US"/>
        </w:rPr>
        <w:t>2013</w:t>
      </w:r>
      <w:r w:rsidRPr="000D7A46">
        <w:rPr>
          <w:rFonts w:ascii="Times New Roman" w:hAnsi="Times New Roman" w:cs="Times New Roman"/>
          <w:sz w:val="24"/>
          <w:szCs w:val="24"/>
          <w:lang w:val="en-US"/>
        </w:rPr>
        <w:t xml:space="preserve">;3(6). </w:t>
      </w:r>
      <w:proofErr w:type="spellStart"/>
      <w:r w:rsidRPr="000D7A46">
        <w:rPr>
          <w:rFonts w:ascii="Times New Roman" w:hAnsi="Times New Roman" w:cs="Times New Roman"/>
          <w:sz w:val="24"/>
          <w:szCs w:val="24"/>
          <w:lang w:val="en-US"/>
        </w:rPr>
        <w:t>pii</w:t>
      </w:r>
      <w:proofErr w:type="spellEnd"/>
      <w:r w:rsidRPr="000D7A46">
        <w:rPr>
          <w:rFonts w:ascii="Times New Roman" w:hAnsi="Times New Roman" w:cs="Times New Roman"/>
          <w:sz w:val="24"/>
          <w:szCs w:val="24"/>
          <w:lang w:val="en-US"/>
        </w:rPr>
        <w:t xml:space="preserve">: a012393.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10.1101/</w:t>
      </w:r>
      <w:proofErr w:type="gramStart"/>
      <w:r w:rsidRPr="000D7A46">
        <w:rPr>
          <w:rFonts w:ascii="Times New Roman" w:hAnsi="Times New Roman" w:cs="Times New Roman"/>
          <w:sz w:val="24"/>
          <w:szCs w:val="24"/>
          <w:lang w:val="en-US"/>
        </w:rPr>
        <w:t>cshperspect.a</w:t>
      </w:r>
      <w:proofErr w:type="gramEnd"/>
      <w:r w:rsidRPr="000D7A46">
        <w:rPr>
          <w:rFonts w:ascii="Times New Roman" w:hAnsi="Times New Roman" w:cs="Times New Roman"/>
          <w:sz w:val="24"/>
          <w:szCs w:val="24"/>
          <w:lang w:val="en-US"/>
        </w:rPr>
        <w:t xml:space="preserve">012393. </w:t>
      </w:r>
    </w:p>
    <w:p w14:paraId="5851C6B6" w14:textId="77777777" w:rsidR="00312461" w:rsidRPr="000D7A46" w:rsidRDefault="00312461" w:rsidP="000D7A46">
      <w:pPr>
        <w:pStyle w:val="ListParagraph"/>
        <w:numPr>
          <w:ilvl w:val="0"/>
          <w:numId w:val="10"/>
        </w:numPr>
        <w:spacing w:after="0" w:line="480" w:lineRule="auto"/>
        <w:ind w:left="360"/>
        <w:rPr>
          <w:rStyle w:val="element-citation"/>
          <w:rFonts w:ascii="Times New Roman" w:hAnsi="Times New Roman" w:cs="Times New Roman"/>
          <w:sz w:val="24"/>
          <w:szCs w:val="24"/>
          <w:lang w:val="en-US"/>
        </w:rPr>
      </w:pPr>
      <w:r w:rsidRPr="000D7A46">
        <w:rPr>
          <w:rStyle w:val="element-citation"/>
          <w:rFonts w:ascii="Times New Roman" w:hAnsi="Times New Roman" w:cs="Times New Roman"/>
          <w:sz w:val="24"/>
          <w:szCs w:val="24"/>
          <w:lang w:val="en-US"/>
        </w:rPr>
        <w:t xml:space="preserve">Brouwer MC, de </w:t>
      </w:r>
      <w:proofErr w:type="spellStart"/>
      <w:r w:rsidRPr="000D7A46">
        <w:rPr>
          <w:rStyle w:val="element-citation"/>
          <w:rFonts w:ascii="Times New Roman" w:hAnsi="Times New Roman" w:cs="Times New Roman"/>
          <w:sz w:val="24"/>
          <w:szCs w:val="24"/>
          <w:lang w:val="en-US"/>
        </w:rPr>
        <w:t>Gans</w:t>
      </w:r>
      <w:proofErr w:type="spellEnd"/>
      <w:r w:rsidRPr="000D7A46">
        <w:rPr>
          <w:rStyle w:val="element-citation"/>
          <w:rFonts w:ascii="Times New Roman" w:hAnsi="Times New Roman" w:cs="Times New Roman"/>
          <w:sz w:val="24"/>
          <w:szCs w:val="24"/>
          <w:lang w:val="en-US"/>
        </w:rPr>
        <w:t xml:space="preserve"> J, </w:t>
      </w:r>
      <w:proofErr w:type="spellStart"/>
      <w:r w:rsidRPr="000D7A46">
        <w:rPr>
          <w:rStyle w:val="element-citation"/>
          <w:rFonts w:ascii="Times New Roman" w:hAnsi="Times New Roman" w:cs="Times New Roman"/>
          <w:sz w:val="24"/>
          <w:szCs w:val="24"/>
          <w:lang w:val="en-US"/>
        </w:rPr>
        <w:t>Heckenberg</w:t>
      </w:r>
      <w:proofErr w:type="spellEnd"/>
      <w:r w:rsidRPr="000D7A46">
        <w:rPr>
          <w:rStyle w:val="element-citation"/>
          <w:rFonts w:ascii="Times New Roman" w:hAnsi="Times New Roman" w:cs="Times New Roman"/>
          <w:sz w:val="24"/>
          <w:szCs w:val="24"/>
          <w:lang w:val="en-US"/>
        </w:rPr>
        <w:t xml:space="preserve"> SGB, </w:t>
      </w:r>
      <w:proofErr w:type="spellStart"/>
      <w:r w:rsidRPr="000D7A46">
        <w:rPr>
          <w:rStyle w:val="element-citation"/>
          <w:rFonts w:ascii="Times New Roman" w:hAnsi="Times New Roman" w:cs="Times New Roman"/>
          <w:sz w:val="24"/>
          <w:szCs w:val="24"/>
          <w:lang w:val="en-US"/>
        </w:rPr>
        <w:t>Zwinderman</w:t>
      </w:r>
      <w:proofErr w:type="spellEnd"/>
      <w:r w:rsidRPr="000D7A46">
        <w:rPr>
          <w:rStyle w:val="element-citation"/>
          <w:rFonts w:ascii="Times New Roman" w:hAnsi="Times New Roman" w:cs="Times New Roman"/>
          <w:sz w:val="24"/>
          <w:szCs w:val="24"/>
          <w:lang w:val="en-US"/>
        </w:rPr>
        <w:t xml:space="preserve"> AH, van der Poll T, van de </w:t>
      </w:r>
      <w:proofErr w:type="spellStart"/>
      <w:r w:rsidRPr="000D7A46">
        <w:rPr>
          <w:rStyle w:val="element-citation"/>
          <w:rFonts w:ascii="Times New Roman" w:hAnsi="Times New Roman" w:cs="Times New Roman"/>
          <w:sz w:val="24"/>
          <w:szCs w:val="24"/>
          <w:lang w:val="en-US"/>
        </w:rPr>
        <w:t>Beek</w:t>
      </w:r>
      <w:proofErr w:type="spellEnd"/>
      <w:r w:rsidRPr="000D7A46">
        <w:rPr>
          <w:rStyle w:val="element-citation"/>
          <w:rFonts w:ascii="Times New Roman" w:hAnsi="Times New Roman" w:cs="Times New Roman"/>
          <w:sz w:val="24"/>
          <w:szCs w:val="24"/>
          <w:lang w:val="en-US"/>
        </w:rPr>
        <w:t xml:space="preserve"> D. Host genetic susceptibility to pneumococcal and meningococcal disease: a systematic review and meta-analysis. </w:t>
      </w:r>
      <w:r w:rsidRPr="000D7A46">
        <w:rPr>
          <w:rStyle w:val="ref-journal"/>
          <w:rFonts w:ascii="Times New Roman" w:hAnsi="Times New Roman" w:cs="Times New Roman"/>
          <w:sz w:val="24"/>
          <w:szCs w:val="24"/>
          <w:lang w:val="en-US"/>
        </w:rPr>
        <w:t xml:space="preserve">Lancet Infect Dis. </w:t>
      </w:r>
      <w:proofErr w:type="gramStart"/>
      <w:r w:rsidRPr="000D7A46">
        <w:rPr>
          <w:rStyle w:val="element-citation"/>
          <w:rFonts w:ascii="Times New Roman" w:hAnsi="Times New Roman" w:cs="Times New Roman"/>
          <w:sz w:val="24"/>
          <w:szCs w:val="24"/>
          <w:lang w:val="en-US"/>
        </w:rPr>
        <w:t>2009;</w:t>
      </w:r>
      <w:r w:rsidRPr="000D7A46">
        <w:rPr>
          <w:rStyle w:val="ref-vol"/>
          <w:rFonts w:ascii="Times New Roman" w:hAnsi="Times New Roman" w:cs="Times New Roman"/>
          <w:sz w:val="24"/>
          <w:szCs w:val="24"/>
          <w:lang w:val="en-US"/>
        </w:rPr>
        <w:t>9</w:t>
      </w:r>
      <w:r w:rsidRPr="000D7A46">
        <w:rPr>
          <w:rStyle w:val="element-citation"/>
          <w:rFonts w:ascii="Times New Roman" w:hAnsi="Times New Roman" w:cs="Times New Roman"/>
          <w:sz w:val="24"/>
          <w:szCs w:val="24"/>
          <w:lang w:val="en-US"/>
        </w:rPr>
        <w:t>:31</w:t>
      </w:r>
      <w:proofErr w:type="gramEnd"/>
      <w:r w:rsidRPr="000D7A46">
        <w:rPr>
          <w:rStyle w:val="element-citation"/>
          <w:rFonts w:ascii="Times New Roman" w:hAnsi="Times New Roman" w:cs="Times New Roman"/>
          <w:sz w:val="24"/>
          <w:szCs w:val="24"/>
          <w:lang w:val="en-US"/>
        </w:rPr>
        <w:t xml:space="preserve">–44. </w:t>
      </w:r>
      <w:proofErr w:type="spellStart"/>
      <w:r w:rsidRPr="000D7A46">
        <w:rPr>
          <w:rStyle w:val="element-citation"/>
          <w:rFonts w:ascii="Times New Roman" w:hAnsi="Times New Roman" w:cs="Times New Roman"/>
          <w:sz w:val="24"/>
          <w:szCs w:val="24"/>
          <w:lang w:val="en-US"/>
        </w:rPr>
        <w:t>doi</w:t>
      </w:r>
      <w:proofErr w:type="spellEnd"/>
      <w:r w:rsidRPr="000D7A46">
        <w:rPr>
          <w:rStyle w:val="element-citation"/>
          <w:rFonts w:ascii="Times New Roman" w:hAnsi="Times New Roman" w:cs="Times New Roman"/>
          <w:sz w:val="24"/>
          <w:szCs w:val="24"/>
          <w:lang w:val="en-US"/>
        </w:rPr>
        <w:t>: 10.1016/S1473-3099(08)70261-5.</w:t>
      </w:r>
    </w:p>
    <w:p w14:paraId="54412688" w14:textId="77777777" w:rsidR="00312461" w:rsidRPr="000D7A46" w:rsidRDefault="00312461" w:rsidP="000D7A46">
      <w:pPr>
        <w:pStyle w:val="ListParagraph"/>
        <w:numPr>
          <w:ilvl w:val="0"/>
          <w:numId w:val="10"/>
        </w:numPr>
        <w:spacing w:after="0" w:line="480" w:lineRule="auto"/>
        <w:ind w:left="360"/>
        <w:rPr>
          <w:rStyle w:val="nowrap"/>
          <w:rFonts w:ascii="Times New Roman" w:hAnsi="Times New Roman" w:cs="Times New Roman"/>
          <w:sz w:val="24"/>
          <w:szCs w:val="24"/>
          <w:lang w:val="en-US"/>
        </w:rPr>
      </w:pPr>
      <w:proofErr w:type="spellStart"/>
      <w:r w:rsidRPr="000D7A46">
        <w:rPr>
          <w:rStyle w:val="nowrap"/>
          <w:rFonts w:ascii="Times New Roman" w:hAnsi="Times New Roman" w:cs="Times New Roman"/>
          <w:sz w:val="24"/>
          <w:szCs w:val="24"/>
          <w:lang w:val="en-US"/>
        </w:rPr>
        <w:t>Coureuil</w:t>
      </w:r>
      <w:proofErr w:type="spellEnd"/>
      <w:r w:rsidRPr="000D7A46">
        <w:rPr>
          <w:rStyle w:val="nowrap"/>
          <w:rFonts w:ascii="Times New Roman" w:hAnsi="Times New Roman" w:cs="Times New Roman"/>
          <w:sz w:val="24"/>
          <w:szCs w:val="24"/>
          <w:lang w:val="en-US"/>
        </w:rPr>
        <w:t xml:space="preserve"> M, Join-Lambert O, </w:t>
      </w:r>
      <w:proofErr w:type="spellStart"/>
      <w:r w:rsidRPr="000D7A46">
        <w:rPr>
          <w:rStyle w:val="nowrap"/>
          <w:rFonts w:ascii="Times New Roman" w:hAnsi="Times New Roman" w:cs="Times New Roman"/>
          <w:sz w:val="24"/>
          <w:szCs w:val="24"/>
          <w:lang w:val="en-US"/>
        </w:rPr>
        <w:t>Lécuyer</w:t>
      </w:r>
      <w:proofErr w:type="spellEnd"/>
      <w:r w:rsidRPr="000D7A46">
        <w:rPr>
          <w:rStyle w:val="nowrap"/>
          <w:rFonts w:ascii="Times New Roman" w:hAnsi="Times New Roman" w:cs="Times New Roman"/>
          <w:sz w:val="24"/>
          <w:szCs w:val="24"/>
          <w:lang w:val="en-US"/>
        </w:rPr>
        <w:t xml:space="preserve"> H, </w:t>
      </w:r>
      <w:proofErr w:type="spellStart"/>
      <w:r w:rsidRPr="000D7A46">
        <w:rPr>
          <w:rStyle w:val="nowrap"/>
          <w:rFonts w:ascii="Times New Roman" w:hAnsi="Times New Roman" w:cs="Times New Roman"/>
          <w:sz w:val="24"/>
          <w:szCs w:val="24"/>
          <w:lang w:val="en-US"/>
        </w:rPr>
        <w:t>Bourdoulous</w:t>
      </w:r>
      <w:proofErr w:type="spellEnd"/>
      <w:r w:rsidRPr="000D7A46">
        <w:rPr>
          <w:rStyle w:val="nowrap"/>
          <w:rFonts w:ascii="Times New Roman" w:hAnsi="Times New Roman" w:cs="Times New Roman"/>
          <w:sz w:val="24"/>
          <w:szCs w:val="24"/>
          <w:lang w:val="en-US"/>
        </w:rPr>
        <w:t xml:space="preserve"> S, </w:t>
      </w:r>
      <w:proofErr w:type="spellStart"/>
      <w:r w:rsidRPr="000D7A46">
        <w:rPr>
          <w:rStyle w:val="nowrap"/>
          <w:rFonts w:ascii="Times New Roman" w:hAnsi="Times New Roman" w:cs="Times New Roman"/>
          <w:sz w:val="24"/>
          <w:szCs w:val="24"/>
          <w:lang w:val="en-US"/>
        </w:rPr>
        <w:t>Marullo</w:t>
      </w:r>
      <w:proofErr w:type="spellEnd"/>
      <w:r w:rsidRPr="000D7A46">
        <w:rPr>
          <w:rStyle w:val="nowrap"/>
          <w:rFonts w:ascii="Times New Roman" w:hAnsi="Times New Roman" w:cs="Times New Roman"/>
          <w:sz w:val="24"/>
          <w:szCs w:val="24"/>
          <w:lang w:val="en-US"/>
        </w:rPr>
        <w:t xml:space="preserve"> S, Nassif X. Pathogenesis of meningococcemia. Cold Spring </w:t>
      </w:r>
      <w:proofErr w:type="spellStart"/>
      <w:r w:rsidRPr="000D7A46">
        <w:rPr>
          <w:rStyle w:val="nowrap"/>
          <w:rFonts w:ascii="Times New Roman" w:hAnsi="Times New Roman" w:cs="Times New Roman"/>
          <w:sz w:val="24"/>
          <w:szCs w:val="24"/>
          <w:lang w:val="en-US"/>
        </w:rPr>
        <w:t>Harb</w:t>
      </w:r>
      <w:proofErr w:type="spellEnd"/>
      <w:r w:rsidRPr="000D7A46">
        <w:rPr>
          <w:rStyle w:val="nowrap"/>
          <w:rFonts w:ascii="Times New Roman" w:hAnsi="Times New Roman" w:cs="Times New Roman"/>
          <w:sz w:val="24"/>
          <w:szCs w:val="24"/>
          <w:lang w:val="en-US"/>
        </w:rPr>
        <w:t xml:space="preserve"> </w:t>
      </w:r>
      <w:proofErr w:type="spellStart"/>
      <w:r w:rsidRPr="000D7A46">
        <w:rPr>
          <w:rStyle w:val="nowrap"/>
          <w:rFonts w:ascii="Times New Roman" w:hAnsi="Times New Roman" w:cs="Times New Roman"/>
          <w:sz w:val="24"/>
          <w:szCs w:val="24"/>
          <w:lang w:val="en-US"/>
        </w:rPr>
        <w:t>Perspect</w:t>
      </w:r>
      <w:proofErr w:type="spellEnd"/>
      <w:r w:rsidRPr="000D7A46">
        <w:rPr>
          <w:rStyle w:val="nowrap"/>
          <w:rFonts w:ascii="Times New Roman" w:hAnsi="Times New Roman" w:cs="Times New Roman"/>
          <w:sz w:val="24"/>
          <w:szCs w:val="24"/>
          <w:lang w:val="en-US"/>
        </w:rPr>
        <w:t xml:space="preserve"> Med. 2013 ;3(6). </w:t>
      </w:r>
      <w:proofErr w:type="spellStart"/>
      <w:r w:rsidRPr="000D7A46">
        <w:rPr>
          <w:rStyle w:val="nowrap"/>
          <w:rFonts w:ascii="Times New Roman" w:hAnsi="Times New Roman" w:cs="Times New Roman"/>
          <w:sz w:val="24"/>
          <w:szCs w:val="24"/>
          <w:lang w:val="en-US"/>
        </w:rPr>
        <w:t>pii</w:t>
      </w:r>
      <w:proofErr w:type="spellEnd"/>
      <w:r w:rsidRPr="000D7A46">
        <w:rPr>
          <w:rStyle w:val="nowrap"/>
          <w:rFonts w:ascii="Times New Roman" w:hAnsi="Times New Roman" w:cs="Times New Roman"/>
          <w:sz w:val="24"/>
          <w:szCs w:val="24"/>
          <w:lang w:val="en-US"/>
        </w:rPr>
        <w:t xml:space="preserve">: a012393. </w:t>
      </w:r>
      <w:proofErr w:type="spellStart"/>
      <w:r w:rsidRPr="000D7A46">
        <w:rPr>
          <w:rStyle w:val="nowrap"/>
          <w:rFonts w:ascii="Times New Roman" w:hAnsi="Times New Roman" w:cs="Times New Roman"/>
          <w:sz w:val="24"/>
          <w:szCs w:val="24"/>
          <w:lang w:val="en-US"/>
        </w:rPr>
        <w:t>doi</w:t>
      </w:r>
      <w:proofErr w:type="spellEnd"/>
      <w:r w:rsidRPr="000D7A46">
        <w:rPr>
          <w:rStyle w:val="nowrap"/>
          <w:rFonts w:ascii="Times New Roman" w:hAnsi="Times New Roman" w:cs="Times New Roman"/>
          <w:sz w:val="24"/>
          <w:szCs w:val="24"/>
          <w:lang w:val="en-US"/>
        </w:rPr>
        <w:t>: 10.1101/</w:t>
      </w:r>
      <w:proofErr w:type="gramStart"/>
      <w:r w:rsidRPr="000D7A46">
        <w:rPr>
          <w:rStyle w:val="nowrap"/>
          <w:rFonts w:ascii="Times New Roman" w:hAnsi="Times New Roman" w:cs="Times New Roman"/>
          <w:sz w:val="24"/>
          <w:szCs w:val="24"/>
          <w:lang w:val="en-US"/>
        </w:rPr>
        <w:t>cshperspect.a</w:t>
      </w:r>
      <w:proofErr w:type="gramEnd"/>
      <w:r w:rsidRPr="000D7A46">
        <w:rPr>
          <w:rStyle w:val="nowrap"/>
          <w:rFonts w:ascii="Times New Roman" w:hAnsi="Times New Roman" w:cs="Times New Roman"/>
          <w:sz w:val="24"/>
          <w:szCs w:val="24"/>
          <w:lang w:val="en-US"/>
        </w:rPr>
        <w:t>012393. Review.</w:t>
      </w:r>
    </w:p>
    <w:p w14:paraId="62701741" w14:textId="77777777" w:rsidR="00312461" w:rsidRPr="000D7A46" w:rsidRDefault="00312461" w:rsidP="000D7A46">
      <w:pPr>
        <w:pStyle w:val="ListParagraph"/>
        <w:numPr>
          <w:ilvl w:val="0"/>
          <w:numId w:val="10"/>
        </w:numPr>
        <w:autoSpaceDE w:val="0"/>
        <w:autoSpaceDN w:val="0"/>
        <w:adjustRightInd w:val="0"/>
        <w:spacing w:after="0" w:line="480" w:lineRule="auto"/>
        <w:ind w:left="360"/>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t xml:space="preserve">Harrison LH, Dwyer DM, Maples CT. Risk of meningococcal infection in college students. JAMA. 1999; 281:1906–10. </w:t>
      </w:r>
    </w:p>
    <w:p w14:paraId="01390F61"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Zangwill KM, </w:t>
      </w:r>
      <w:proofErr w:type="spellStart"/>
      <w:r w:rsidRPr="000D7A46">
        <w:rPr>
          <w:rFonts w:ascii="Times New Roman" w:hAnsi="Times New Roman" w:cs="Times New Roman"/>
          <w:sz w:val="24"/>
          <w:szCs w:val="24"/>
          <w:lang w:val="en-US"/>
        </w:rPr>
        <w:t>Schuchat</w:t>
      </w:r>
      <w:proofErr w:type="spellEnd"/>
      <w:r w:rsidRPr="000D7A46">
        <w:rPr>
          <w:rFonts w:ascii="Times New Roman" w:hAnsi="Times New Roman" w:cs="Times New Roman"/>
          <w:sz w:val="24"/>
          <w:szCs w:val="24"/>
          <w:lang w:val="en-US"/>
        </w:rPr>
        <w:t xml:space="preserve"> A, </w:t>
      </w:r>
      <w:proofErr w:type="spellStart"/>
      <w:r w:rsidRPr="000D7A46">
        <w:rPr>
          <w:rFonts w:ascii="Times New Roman" w:hAnsi="Times New Roman" w:cs="Times New Roman"/>
          <w:sz w:val="24"/>
          <w:szCs w:val="24"/>
          <w:lang w:val="en-US"/>
        </w:rPr>
        <w:t>Riedo</w:t>
      </w:r>
      <w:proofErr w:type="spellEnd"/>
      <w:r w:rsidRPr="000D7A46">
        <w:rPr>
          <w:rFonts w:ascii="Times New Roman" w:hAnsi="Times New Roman" w:cs="Times New Roman"/>
          <w:sz w:val="24"/>
          <w:szCs w:val="24"/>
          <w:lang w:val="en-US"/>
        </w:rPr>
        <w:t xml:space="preserve"> FX, Pinner RW, Koo DT, Reeves MW, et al. School-based clusters of meningococcal disease in the United States. Descriptive epidemiology and a case-control analysis. JAMA. 1997 Feb 5;277(5):389-95 </w:t>
      </w:r>
    </w:p>
    <w:p w14:paraId="050FABE6" w14:textId="77777777" w:rsidR="00312461" w:rsidRPr="000D7A46" w:rsidRDefault="00312461" w:rsidP="000D7A46">
      <w:pPr>
        <w:pStyle w:val="ListParagraph"/>
        <w:numPr>
          <w:ilvl w:val="0"/>
          <w:numId w:val="10"/>
        </w:numPr>
        <w:autoSpaceDE w:val="0"/>
        <w:autoSpaceDN w:val="0"/>
        <w:adjustRightInd w:val="0"/>
        <w:spacing w:after="0" w:line="480" w:lineRule="auto"/>
        <w:ind w:left="360"/>
        <w:rPr>
          <w:rFonts w:ascii="Times New Roman" w:hAnsi="Times New Roman" w:cs="Times New Roman"/>
          <w:color w:val="000000"/>
          <w:sz w:val="24"/>
          <w:szCs w:val="24"/>
          <w:lang w:val="en-US"/>
        </w:rPr>
      </w:pPr>
      <w:r w:rsidRPr="000D7A46">
        <w:rPr>
          <w:rFonts w:ascii="Times New Roman" w:hAnsi="Times New Roman" w:cs="Times New Roman"/>
          <w:color w:val="000000"/>
          <w:sz w:val="24"/>
          <w:szCs w:val="24"/>
          <w:lang w:val="en-US"/>
        </w:rPr>
        <w:lastRenderedPageBreak/>
        <w:t xml:space="preserve">Fischer M, Hedberg K, </w:t>
      </w:r>
      <w:proofErr w:type="spellStart"/>
      <w:r w:rsidRPr="000D7A46">
        <w:rPr>
          <w:rFonts w:ascii="Times New Roman" w:hAnsi="Times New Roman" w:cs="Times New Roman"/>
          <w:color w:val="000000"/>
          <w:sz w:val="24"/>
          <w:szCs w:val="24"/>
          <w:lang w:val="en-US"/>
        </w:rPr>
        <w:t>Cardosi</w:t>
      </w:r>
      <w:proofErr w:type="spellEnd"/>
      <w:r w:rsidRPr="000D7A46">
        <w:rPr>
          <w:rFonts w:ascii="Times New Roman" w:hAnsi="Times New Roman" w:cs="Times New Roman"/>
          <w:color w:val="000000"/>
          <w:sz w:val="24"/>
          <w:szCs w:val="24"/>
          <w:lang w:val="en-US"/>
        </w:rPr>
        <w:t xml:space="preserve"> P, </w:t>
      </w:r>
      <w:proofErr w:type="spellStart"/>
      <w:r w:rsidRPr="000D7A46">
        <w:rPr>
          <w:rFonts w:ascii="Times New Roman" w:hAnsi="Times New Roman" w:cs="Times New Roman"/>
          <w:color w:val="000000"/>
          <w:sz w:val="24"/>
          <w:szCs w:val="24"/>
          <w:lang w:val="en-US"/>
        </w:rPr>
        <w:t>Plikaytis</w:t>
      </w:r>
      <w:proofErr w:type="spellEnd"/>
      <w:r w:rsidRPr="000D7A46">
        <w:rPr>
          <w:rFonts w:ascii="Times New Roman" w:hAnsi="Times New Roman" w:cs="Times New Roman"/>
          <w:color w:val="000000"/>
          <w:sz w:val="24"/>
          <w:szCs w:val="24"/>
          <w:lang w:val="en-US"/>
        </w:rPr>
        <w:t xml:space="preserve"> BD, </w:t>
      </w:r>
      <w:proofErr w:type="spellStart"/>
      <w:r w:rsidRPr="000D7A46">
        <w:rPr>
          <w:rFonts w:ascii="Times New Roman" w:hAnsi="Times New Roman" w:cs="Times New Roman"/>
          <w:color w:val="000000"/>
          <w:sz w:val="24"/>
          <w:szCs w:val="24"/>
          <w:lang w:val="en-US"/>
        </w:rPr>
        <w:t>Hoesly</w:t>
      </w:r>
      <w:proofErr w:type="spellEnd"/>
      <w:r w:rsidRPr="000D7A46">
        <w:rPr>
          <w:rFonts w:ascii="Times New Roman" w:hAnsi="Times New Roman" w:cs="Times New Roman"/>
          <w:color w:val="000000"/>
          <w:sz w:val="24"/>
          <w:szCs w:val="24"/>
          <w:lang w:val="en-US"/>
        </w:rPr>
        <w:t xml:space="preserve"> FC, </w:t>
      </w:r>
      <w:proofErr w:type="spellStart"/>
      <w:r w:rsidRPr="000D7A46">
        <w:rPr>
          <w:rFonts w:ascii="Times New Roman" w:hAnsi="Times New Roman" w:cs="Times New Roman"/>
          <w:color w:val="000000"/>
          <w:sz w:val="24"/>
          <w:szCs w:val="24"/>
          <w:lang w:val="en-US"/>
        </w:rPr>
        <w:t>Steingart</w:t>
      </w:r>
      <w:proofErr w:type="spellEnd"/>
      <w:r w:rsidRPr="000D7A46">
        <w:rPr>
          <w:rFonts w:ascii="Times New Roman" w:hAnsi="Times New Roman" w:cs="Times New Roman"/>
          <w:color w:val="000000"/>
          <w:sz w:val="24"/>
          <w:szCs w:val="24"/>
          <w:lang w:val="en-US"/>
        </w:rPr>
        <w:t xml:space="preserve"> KR, et al. Tobacco smoke as a risk factor for meningococcal disease. </w:t>
      </w:r>
      <w:proofErr w:type="spellStart"/>
      <w:r w:rsidRPr="000D7A46">
        <w:rPr>
          <w:rFonts w:ascii="Times New Roman" w:hAnsi="Times New Roman" w:cs="Times New Roman"/>
          <w:color w:val="000000"/>
          <w:sz w:val="24"/>
          <w:szCs w:val="24"/>
          <w:lang w:val="en-US"/>
        </w:rPr>
        <w:t>Pediatr</w:t>
      </w:r>
      <w:proofErr w:type="spellEnd"/>
      <w:r w:rsidRPr="000D7A46">
        <w:rPr>
          <w:rFonts w:ascii="Times New Roman" w:hAnsi="Times New Roman" w:cs="Times New Roman"/>
          <w:color w:val="000000"/>
          <w:sz w:val="24"/>
          <w:szCs w:val="24"/>
          <w:lang w:val="en-US"/>
        </w:rPr>
        <w:t xml:space="preserve"> Infect Dis J. 1997; 16:979–83.</w:t>
      </w:r>
    </w:p>
    <w:p w14:paraId="454237C0"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Munford RS, </w:t>
      </w:r>
      <w:proofErr w:type="spellStart"/>
      <w:r w:rsidRPr="000D7A46">
        <w:rPr>
          <w:rFonts w:ascii="Times New Roman" w:hAnsi="Times New Roman" w:cs="Times New Roman"/>
          <w:sz w:val="24"/>
          <w:szCs w:val="24"/>
          <w:lang w:val="en-US"/>
        </w:rPr>
        <w:t>Taunay</w:t>
      </w:r>
      <w:proofErr w:type="spellEnd"/>
      <w:r w:rsidRPr="000D7A46">
        <w:rPr>
          <w:rFonts w:ascii="Times New Roman" w:hAnsi="Times New Roman" w:cs="Times New Roman"/>
          <w:sz w:val="24"/>
          <w:szCs w:val="24"/>
          <w:lang w:val="en-US"/>
        </w:rPr>
        <w:t xml:space="preserve"> Ade E, de </w:t>
      </w:r>
      <w:proofErr w:type="spellStart"/>
      <w:r w:rsidRPr="000D7A46">
        <w:rPr>
          <w:rFonts w:ascii="Times New Roman" w:hAnsi="Times New Roman" w:cs="Times New Roman"/>
          <w:sz w:val="24"/>
          <w:szCs w:val="24"/>
          <w:lang w:val="en-US"/>
        </w:rPr>
        <w:t>Morais</w:t>
      </w:r>
      <w:proofErr w:type="spellEnd"/>
      <w:r w:rsidRPr="000D7A46">
        <w:rPr>
          <w:rFonts w:ascii="Times New Roman" w:hAnsi="Times New Roman" w:cs="Times New Roman"/>
          <w:sz w:val="24"/>
          <w:szCs w:val="24"/>
          <w:lang w:val="en-US"/>
        </w:rPr>
        <w:t xml:space="preserve"> JS, Fraser DW, Feldman RA. Spread of meningococcal infection within households. Lancet. 1974;1(7869):1275-8.</w:t>
      </w:r>
    </w:p>
    <w:p w14:paraId="186191A2"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Oill</w:t>
      </w:r>
      <w:proofErr w:type="spellEnd"/>
      <w:r w:rsidRPr="000D7A46">
        <w:rPr>
          <w:rFonts w:ascii="Times New Roman" w:hAnsi="Times New Roman" w:cs="Times New Roman"/>
          <w:sz w:val="24"/>
          <w:szCs w:val="24"/>
          <w:lang w:val="en-US"/>
        </w:rPr>
        <w:t xml:space="preserve"> PA, Chow AW, Robert RR, </w:t>
      </w:r>
      <w:proofErr w:type="spellStart"/>
      <w:r w:rsidRPr="000D7A46">
        <w:rPr>
          <w:rFonts w:ascii="Times New Roman" w:hAnsi="Times New Roman" w:cs="Times New Roman"/>
          <w:sz w:val="24"/>
          <w:szCs w:val="24"/>
          <w:lang w:val="en-US"/>
        </w:rPr>
        <w:t>Guze</w:t>
      </w:r>
      <w:proofErr w:type="spellEnd"/>
      <w:r w:rsidRPr="000D7A46">
        <w:rPr>
          <w:rFonts w:ascii="Times New Roman" w:hAnsi="Times New Roman" w:cs="Times New Roman"/>
          <w:sz w:val="24"/>
          <w:szCs w:val="24"/>
          <w:lang w:val="en-US"/>
        </w:rPr>
        <w:t xml:space="preserve"> LB. An Intercity Outbreak of Meningococcal Meningitis in Adults. West J Med</w:t>
      </w:r>
      <w:r w:rsidRPr="000D7A46">
        <w:rPr>
          <w:rStyle w:val="cit"/>
          <w:rFonts w:ascii="Times New Roman" w:hAnsi="Times New Roman" w:cs="Times New Roman"/>
          <w:sz w:val="24"/>
          <w:szCs w:val="24"/>
          <w:lang w:val="en-US"/>
        </w:rPr>
        <w:t xml:space="preserve">. 1978; 128(3): 189–194. </w:t>
      </w:r>
      <w:r w:rsidRPr="000D7A46">
        <w:rPr>
          <w:rStyle w:val="fm-citation-ids-label"/>
          <w:rFonts w:ascii="Times New Roman" w:hAnsi="Times New Roman" w:cs="Times New Roman"/>
          <w:sz w:val="24"/>
          <w:szCs w:val="24"/>
          <w:lang w:val="en-US"/>
        </w:rPr>
        <w:t xml:space="preserve">PMCID: </w:t>
      </w:r>
      <w:r w:rsidRPr="000D7A46">
        <w:rPr>
          <w:rFonts w:ascii="Times New Roman" w:hAnsi="Times New Roman" w:cs="Times New Roman"/>
          <w:sz w:val="24"/>
          <w:szCs w:val="24"/>
          <w:lang w:val="en-US"/>
        </w:rPr>
        <w:t>PMC123804</w:t>
      </w:r>
    </w:p>
    <w:p w14:paraId="721CB603"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Shepard CW, Rosenstein NE, Fischer M; Active Bacterial Core Surveillance Team. Neonatal meningococcal disease in the United States, 1990 to 1999. </w:t>
      </w:r>
      <w:proofErr w:type="spellStart"/>
      <w:r w:rsidRPr="000D7A46">
        <w:rPr>
          <w:rFonts w:ascii="Times New Roman" w:hAnsi="Times New Roman" w:cs="Times New Roman"/>
          <w:sz w:val="24"/>
          <w:szCs w:val="24"/>
          <w:lang w:val="en-US"/>
        </w:rPr>
        <w:t>Pediatr</w:t>
      </w:r>
      <w:proofErr w:type="spellEnd"/>
      <w:r w:rsidRPr="000D7A46">
        <w:rPr>
          <w:rFonts w:ascii="Times New Roman" w:hAnsi="Times New Roman" w:cs="Times New Roman"/>
          <w:sz w:val="24"/>
          <w:szCs w:val="24"/>
          <w:lang w:val="en-US"/>
        </w:rPr>
        <w:t xml:space="preserve"> Infect Dis J. 2003;22(5):418-22.</w:t>
      </w:r>
    </w:p>
    <w:p w14:paraId="527F79D7"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rPr>
        <w:t xml:space="preserve">Goldschneider I, </w:t>
      </w:r>
      <w:proofErr w:type="spellStart"/>
      <w:r w:rsidRPr="000D7A46">
        <w:rPr>
          <w:rFonts w:ascii="Times New Roman" w:hAnsi="Times New Roman" w:cs="Times New Roman"/>
          <w:sz w:val="24"/>
          <w:szCs w:val="24"/>
        </w:rPr>
        <w:t>Gotschlich</w:t>
      </w:r>
      <w:proofErr w:type="spellEnd"/>
      <w:r w:rsidRPr="000D7A46">
        <w:rPr>
          <w:rFonts w:ascii="Times New Roman" w:hAnsi="Times New Roman" w:cs="Times New Roman"/>
          <w:sz w:val="24"/>
          <w:szCs w:val="24"/>
        </w:rPr>
        <w:t xml:space="preserve"> EC, Artenstein MS. </w:t>
      </w:r>
      <w:r w:rsidRPr="000D7A46">
        <w:rPr>
          <w:rFonts w:ascii="Times New Roman" w:hAnsi="Times New Roman" w:cs="Times New Roman"/>
          <w:sz w:val="24"/>
          <w:szCs w:val="24"/>
          <w:lang w:val="en-US"/>
        </w:rPr>
        <w:t>Human immunity to the meningococcus. II. Development of natural immunity. J Exp Med. 1969 Jun 1;129(6):1327-48.</w:t>
      </w:r>
    </w:p>
    <w:p w14:paraId="7F72048B"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Brandtzaeg</w:t>
      </w:r>
      <w:proofErr w:type="spellEnd"/>
      <w:r w:rsidRPr="000D7A46">
        <w:rPr>
          <w:rFonts w:ascii="Times New Roman" w:hAnsi="Times New Roman" w:cs="Times New Roman"/>
          <w:bCs/>
          <w:sz w:val="24"/>
          <w:szCs w:val="24"/>
          <w:lang w:val="en-US"/>
        </w:rPr>
        <w:t xml:space="preserve"> P</w:t>
      </w:r>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Ovstebø</w:t>
      </w:r>
      <w:proofErr w:type="spellEnd"/>
      <w:r w:rsidRPr="000D7A46">
        <w:rPr>
          <w:rFonts w:ascii="Times New Roman" w:hAnsi="Times New Roman" w:cs="Times New Roman"/>
          <w:sz w:val="24"/>
          <w:szCs w:val="24"/>
          <w:lang w:val="en-US"/>
        </w:rPr>
        <w:t xml:space="preserve"> R, </w:t>
      </w:r>
      <w:proofErr w:type="spellStart"/>
      <w:r w:rsidRPr="000D7A46">
        <w:rPr>
          <w:rFonts w:ascii="Times New Roman" w:hAnsi="Times New Roman" w:cs="Times New Roman"/>
          <w:sz w:val="24"/>
          <w:szCs w:val="24"/>
          <w:lang w:val="en-US"/>
        </w:rPr>
        <w:t>Kierulf</w:t>
      </w:r>
      <w:proofErr w:type="spellEnd"/>
      <w:r w:rsidRPr="000D7A46">
        <w:rPr>
          <w:rFonts w:ascii="Times New Roman" w:hAnsi="Times New Roman" w:cs="Times New Roman"/>
          <w:sz w:val="24"/>
          <w:szCs w:val="24"/>
          <w:lang w:val="en-US"/>
        </w:rPr>
        <w:t xml:space="preserve"> P. Bacteremia and compartmentalization of LPS in meningococcal disease. </w:t>
      </w:r>
      <w:r w:rsidRPr="000D7A46">
        <w:rPr>
          <w:rStyle w:val="jrnl"/>
          <w:rFonts w:ascii="Times New Roman" w:hAnsi="Times New Roman" w:cs="Times New Roman"/>
          <w:sz w:val="24"/>
          <w:szCs w:val="24"/>
          <w:lang w:val="en-US"/>
        </w:rPr>
        <w:t>Prog Clin Biol Res</w:t>
      </w:r>
      <w:r w:rsidRPr="000D7A46">
        <w:rPr>
          <w:rFonts w:ascii="Times New Roman" w:hAnsi="Times New Roman" w:cs="Times New Roman"/>
          <w:sz w:val="24"/>
          <w:szCs w:val="24"/>
          <w:lang w:val="en-US"/>
        </w:rPr>
        <w:t>. 1995;392:219-33</w:t>
      </w:r>
    </w:p>
    <w:p w14:paraId="542547B9"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Larson JA, Higashi DL, </w:t>
      </w:r>
      <w:proofErr w:type="spellStart"/>
      <w:r w:rsidRPr="000D7A46">
        <w:rPr>
          <w:rFonts w:ascii="Times New Roman" w:hAnsi="Times New Roman" w:cs="Times New Roman"/>
          <w:sz w:val="24"/>
          <w:szCs w:val="24"/>
          <w:lang w:val="en-US"/>
        </w:rPr>
        <w:t>Stojiljkovic</w:t>
      </w:r>
      <w:proofErr w:type="spellEnd"/>
      <w:r w:rsidRPr="000D7A46">
        <w:rPr>
          <w:rFonts w:ascii="Times New Roman" w:hAnsi="Times New Roman" w:cs="Times New Roman"/>
          <w:sz w:val="24"/>
          <w:szCs w:val="24"/>
          <w:lang w:val="en-US"/>
        </w:rPr>
        <w:t xml:space="preserve"> I, So M. Replication of Neisseria meningitidis within epithelial cells requires </w:t>
      </w:r>
      <w:proofErr w:type="spellStart"/>
      <w:r w:rsidRPr="000D7A46">
        <w:rPr>
          <w:rFonts w:ascii="Times New Roman" w:hAnsi="Times New Roman" w:cs="Times New Roman"/>
          <w:sz w:val="24"/>
          <w:szCs w:val="24"/>
          <w:lang w:val="en-US"/>
        </w:rPr>
        <w:t>TonB</w:t>
      </w:r>
      <w:proofErr w:type="spellEnd"/>
      <w:r w:rsidRPr="000D7A46">
        <w:rPr>
          <w:rFonts w:ascii="Times New Roman" w:hAnsi="Times New Roman" w:cs="Times New Roman"/>
          <w:sz w:val="24"/>
          <w:szCs w:val="24"/>
          <w:lang w:val="en-US"/>
        </w:rPr>
        <w:t xml:space="preserve">-dependent acquisition of host cell </w:t>
      </w:r>
      <w:r w:rsidRPr="000D7A46">
        <w:rPr>
          <w:rStyle w:val="highlight"/>
          <w:rFonts w:ascii="Times New Roman" w:hAnsi="Times New Roman" w:cs="Times New Roman"/>
          <w:sz w:val="24"/>
          <w:szCs w:val="24"/>
          <w:lang w:val="en-US"/>
        </w:rPr>
        <w:t>iron</w:t>
      </w:r>
      <w:r w:rsidRPr="000D7A46">
        <w:rPr>
          <w:rFonts w:ascii="Times New Roman" w:hAnsi="Times New Roman" w:cs="Times New Roman"/>
          <w:sz w:val="24"/>
          <w:szCs w:val="24"/>
          <w:lang w:val="en-US"/>
        </w:rPr>
        <w:t>. Infect Immun. 2002;70(3):1461-7.</w:t>
      </w:r>
    </w:p>
    <w:p w14:paraId="353D6E88"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Seib</w:t>
      </w:r>
      <w:proofErr w:type="spellEnd"/>
      <w:r w:rsidRPr="000D7A46">
        <w:rPr>
          <w:rFonts w:ascii="Times New Roman" w:hAnsi="Times New Roman" w:cs="Times New Roman"/>
          <w:sz w:val="24"/>
          <w:szCs w:val="24"/>
          <w:lang w:val="en-US"/>
        </w:rPr>
        <w:t xml:space="preserve"> KL, </w:t>
      </w:r>
      <w:proofErr w:type="spellStart"/>
      <w:r w:rsidRPr="000D7A46">
        <w:rPr>
          <w:rFonts w:ascii="Times New Roman" w:hAnsi="Times New Roman" w:cs="Times New Roman"/>
          <w:sz w:val="24"/>
          <w:szCs w:val="24"/>
          <w:lang w:val="en-US"/>
        </w:rPr>
        <w:t>Serruto</w:t>
      </w:r>
      <w:proofErr w:type="spellEnd"/>
      <w:r w:rsidRPr="000D7A46">
        <w:rPr>
          <w:rFonts w:ascii="Times New Roman" w:hAnsi="Times New Roman" w:cs="Times New Roman"/>
          <w:sz w:val="24"/>
          <w:szCs w:val="24"/>
          <w:lang w:val="en-US"/>
        </w:rPr>
        <w:t xml:space="preserve"> D, </w:t>
      </w:r>
      <w:proofErr w:type="spellStart"/>
      <w:r w:rsidRPr="000D7A46">
        <w:rPr>
          <w:rFonts w:ascii="Times New Roman" w:hAnsi="Times New Roman" w:cs="Times New Roman"/>
          <w:sz w:val="24"/>
          <w:szCs w:val="24"/>
          <w:lang w:val="en-US"/>
        </w:rPr>
        <w:t>Oriente</w:t>
      </w:r>
      <w:proofErr w:type="spellEnd"/>
      <w:r w:rsidRPr="000D7A46">
        <w:rPr>
          <w:rFonts w:ascii="Times New Roman" w:hAnsi="Times New Roman" w:cs="Times New Roman"/>
          <w:sz w:val="24"/>
          <w:szCs w:val="24"/>
          <w:lang w:val="en-US"/>
        </w:rPr>
        <w:t xml:space="preserve"> F, Delany I, </w:t>
      </w:r>
      <w:proofErr w:type="spellStart"/>
      <w:r w:rsidRPr="000D7A46">
        <w:rPr>
          <w:rFonts w:ascii="Times New Roman" w:hAnsi="Times New Roman" w:cs="Times New Roman"/>
          <w:sz w:val="24"/>
          <w:szCs w:val="24"/>
          <w:lang w:val="en-US"/>
        </w:rPr>
        <w:t>Adu-Bobie</w:t>
      </w:r>
      <w:proofErr w:type="spellEnd"/>
      <w:r w:rsidRPr="000D7A46">
        <w:rPr>
          <w:rFonts w:ascii="Times New Roman" w:hAnsi="Times New Roman" w:cs="Times New Roman"/>
          <w:sz w:val="24"/>
          <w:szCs w:val="24"/>
          <w:lang w:val="en-US"/>
        </w:rPr>
        <w:t xml:space="preserve"> J, </w:t>
      </w:r>
      <w:proofErr w:type="spellStart"/>
      <w:r w:rsidRPr="000D7A46">
        <w:rPr>
          <w:rFonts w:ascii="Times New Roman" w:hAnsi="Times New Roman" w:cs="Times New Roman"/>
          <w:sz w:val="24"/>
          <w:szCs w:val="24"/>
          <w:lang w:val="en-US"/>
        </w:rPr>
        <w:t>Veggi</w:t>
      </w:r>
      <w:proofErr w:type="spellEnd"/>
      <w:r w:rsidRPr="000D7A46">
        <w:rPr>
          <w:rFonts w:ascii="Times New Roman" w:hAnsi="Times New Roman" w:cs="Times New Roman"/>
          <w:sz w:val="24"/>
          <w:szCs w:val="24"/>
          <w:lang w:val="en-US"/>
        </w:rPr>
        <w:t xml:space="preserve"> D, et al. Factor H-binding protein is important for meningococcal survival in human whole blood and serum and in the presence of the antimicrobial peptide LL-37.</w:t>
      </w:r>
      <w:r w:rsidRPr="000D7A46">
        <w:rPr>
          <w:rStyle w:val="jrnl"/>
          <w:rFonts w:ascii="Times New Roman" w:hAnsi="Times New Roman" w:cs="Times New Roman"/>
          <w:sz w:val="24"/>
          <w:szCs w:val="24"/>
          <w:lang w:val="en-US"/>
        </w:rPr>
        <w:t>Infect Immun</w:t>
      </w:r>
      <w:r w:rsidRPr="000D7A46">
        <w:rPr>
          <w:rFonts w:ascii="Times New Roman" w:hAnsi="Times New Roman" w:cs="Times New Roman"/>
          <w:sz w:val="24"/>
          <w:szCs w:val="24"/>
          <w:lang w:val="en-US"/>
        </w:rPr>
        <w:t xml:space="preserve">. 2009;77(1):292-9.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10.1128/IAI.01071-08. </w:t>
      </w:r>
    </w:p>
    <w:p w14:paraId="10C62795"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Masignani</w:t>
      </w:r>
      <w:proofErr w:type="spellEnd"/>
      <w:r w:rsidRPr="000D7A46">
        <w:rPr>
          <w:rFonts w:ascii="Times New Roman" w:hAnsi="Times New Roman" w:cs="Times New Roman"/>
          <w:sz w:val="24"/>
          <w:szCs w:val="24"/>
          <w:lang w:val="en-US"/>
        </w:rPr>
        <w:t xml:space="preserve"> V, </w:t>
      </w:r>
      <w:proofErr w:type="spellStart"/>
      <w:r w:rsidRPr="000D7A46">
        <w:rPr>
          <w:rFonts w:ascii="Times New Roman" w:hAnsi="Times New Roman" w:cs="Times New Roman"/>
          <w:sz w:val="24"/>
          <w:szCs w:val="24"/>
          <w:lang w:val="en-US"/>
        </w:rPr>
        <w:t>Comanducci</w:t>
      </w:r>
      <w:proofErr w:type="spellEnd"/>
      <w:r w:rsidRPr="000D7A46">
        <w:rPr>
          <w:rFonts w:ascii="Times New Roman" w:hAnsi="Times New Roman" w:cs="Times New Roman"/>
          <w:sz w:val="24"/>
          <w:szCs w:val="24"/>
          <w:lang w:val="en-US"/>
        </w:rPr>
        <w:t xml:space="preserve"> M, Giuliani MM, Bambini S, </w:t>
      </w:r>
      <w:proofErr w:type="spellStart"/>
      <w:r w:rsidRPr="000D7A46">
        <w:rPr>
          <w:rFonts w:ascii="Times New Roman" w:hAnsi="Times New Roman" w:cs="Times New Roman"/>
          <w:sz w:val="24"/>
          <w:szCs w:val="24"/>
          <w:lang w:val="en-US"/>
        </w:rPr>
        <w:t>Adu-Bobie</w:t>
      </w:r>
      <w:proofErr w:type="spellEnd"/>
      <w:r w:rsidRPr="000D7A46">
        <w:rPr>
          <w:rFonts w:ascii="Times New Roman" w:hAnsi="Times New Roman" w:cs="Times New Roman"/>
          <w:sz w:val="24"/>
          <w:szCs w:val="24"/>
          <w:lang w:val="en-US"/>
        </w:rPr>
        <w:t xml:space="preserve"> J, </w:t>
      </w:r>
      <w:proofErr w:type="spellStart"/>
      <w:r w:rsidRPr="000D7A46">
        <w:rPr>
          <w:rFonts w:ascii="Times New Roman" w:hAnsi="Times New Roman" w:cs="Times New Roman"/>
          <w:sz w:val="24"/>
          <w:szCs w:val="24"/>
          <w:lang w:val="en-US"/>
        </w:rPr>
        <w:t>Arico</w:t>
      </w:r>
      <w:proofErr w:type="spellEnd"/>
      <w:r w:rsidRPr="000D7A46">
        <w:rPr>
          <w:rFonts w:ascii="Times New Roman" w:hAnsi="Times New Roman" w:cs="Times New Roman"/>
          <w:sz w:val="24"/>
          <w:szCs w:val="24"/>
          <w:lang w:val="en-US"/>
        </w:rPr>
        <w:t xml:space="preserve"> B, et al. </w:t>
      </w:r>
      <w:r w:rsidRPr="000D7A46">
        <w:rPr>
          <w:rStyle w:val="jrnl"/>
          <w:rFonts w:ascii="Times New Roman" w:hAnsi="Times New Roman" w:cs="Times New Roman"/>
          <w:sz w:val="24"/>
          <w:szCs w:val="24"/>
          <w:lang w:val="en-US"/>
        </w:rPr>
        <w:t>J Vaccination against Neisseria meningitidis using three variants of the lipoprotein GNA1870.Exp Med</w:t>
      </w:r>
      <w:r w:rsidRPr="000D7A46">
        <w:rPr>
          <w:rFonts w:ascii="Times New Roman" w:hAnsi="Times New Roman" w:cs="Times New Roman"/>
          <w:sz w:val="24"/>
          <w:szCs w:val="24"/>
          <w:lang w:val="en-US"/>
        </w:rPr>
        <w:t>. 2003 Mar 17;197(6):789-99.</w:t>
      </w:r>
    </w:p>
    <w:p w14:paraId="1CE9403E"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bCs/>
          <w:sz w:val="24"/>
          <w:szCs w:val="24"/>
          <w:lang w:val="en-US"/>
        </w:rPr>
        <w:t>Fletcher</w:t>
      </w:r>
      <w:r w:rsidRPr="000D7A46">
        <w:rPr>
          <w:rFonts w:ascii="Times New Roman" w:hAnsi="Times New Roman" w:cs="Times New Roman"/>
          <w:sz w:val="24"/>
          <w:szCs w:val="24"/>
          <w:lang w:val="en-US"/>
        </w:rPr>
        <w:t xml:space="preserve"> LD, </w:t>
      </w:r>
      <w:proofErr w:type="spellStart"/>
      <w:r w:rsidRPr="000D7A46">
        <w:rPr>
          <w:rFonts w:ascii="Times New Roman" w:hAnsi="Times New Roman" w:cs="Times New Roman"/>
          <w:sz w:val="24"/>
          <w:szCs w:val="24"/>
          <w:lang w:val="en-US"/>
        </w:rPr>
        <w:t>Bernfield</w:t>
      </w:r>
      <w:proofErr w:type="spellEnd"/>
      <w:r w:rsidRPr="000D7A46">
        <w:rPr>
          <w:rFonts w:ascii="Times New Roman" w:hAnsi="Times New Roman" w:cs="Times New Roman"/>
          <w:sz w:val="24"/>
          <w:szCs w:val="24"/>
          <w:lang w:val="en-US"/>
        </w:rPr>
        <w:t xml:space="preserve"> L, </w:t>
      </w:r>
      <w:proofErr w:type="spellStart"/>
      <w:r w:rsidRPr="000D7A46">
        <w:rPr>
          <w:rFonts w:ascii="Times New Roman" w:hAnsi="Times New Roman" w:cs="Times New Roman"/>
          <w:sz w:val="24"/>
          <w:szCs w:val="24"/>
          <w:lang w:val="en-US"/>
        </w:rPr>
        <w:t>Barniak</w:t>
      </w:r>
      <w:proofErr w:type="spellEnd"/>
      <w:r w:rsidRPr="000D7A46">
        <w:rPr>
          <w:rFonts w:ascii="Times New Roman" w:hAnsi="Times New Roman" w:cs="Times New Roman"/>
          <w:sz w:val="24"/>
          <w:szCs w:val="24"/>
          <w:lang w:val="en-US"/>
        </w:rPr>
        <w:t xml:space="preserve"> V, Farley JE, Howell A, Knauf M, et al. Vaccine potential of the Neisseria meningitidis 2086 lipoprotein. </w:t>
      </w:r>
      <w:r w:rsidRPr="000D7A46">
        <w:rPr>
          <w:rStyle w:val="jrnl"/>
          <w:rFonts w:ascii="Times New Roman" w:hAnsi="Times New Roman" w:cs="Times New Roman"/>
          <w:sz w:val="24"/>
          <w:szCs w:val="24"/>
          <w:lang w:val="en-US"/>
        </w:rPr>
        <w:t>Infect Immun</w:t>
      </w:r>
      <w:r w:rsidRPr="000D7A46">
        <w:rPr>
          <w:rFonts w:ascii="Times New Roman" w:hAnsi="Times New Roman" w:cs="Times New Roman"/>
          <w:sz w:val="24"/>
          <w:szCs w:val="24"/>
          <w:lang w:val="en-US"/>
        </w:rPr>
        <w:t>. 2004;72(4):2088-100.</w:t>
      </w:r>
    </w:p>
    <w:p w14:paraId="3B525E72"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lastRenderedPageBreak/>
        <w:t>Echenique</w:t>
      </w:r>
      <w:proofErr w:type="spellEnd"/>
      <w:r w:rsidRPr="000D7A46">
        <w:rPr>
          <w:rFonts w:ascii="Times New Roman" w:hAnsi="Times New Roman" w:cs="Times New Roman"/>
          <w:sz w:val="24"/>
          <w:szCs w:val="24"/>
          <w:lang w:val="en-US"/>
        </w:rPr>
        <w:t xml:space="preserve">-Rivera H, </w:t>
      </w:r>
      <w:proofErr w:type="spellStart"/>
      <w:r w:rsidRPr="000D7A46">
        <w:rPr>
          <w:rFonts w:ascii="Times New Roman" w:hAnsi="Times New Roman" w:cs="Times New Roman"/>
          <w:sz w:val="24"/>
          <w:szCs w:val="24"/>
          <w:lang w:val="en-US"/>
        </w:rPr>
        <w:t>Brunelli</w:t>
      </w:r>
      <w:proofErr w:type="spellEnd"/>
      <w:r w:rsidRPr="000D7A46">
        <w:rPr>
          <w:rFonts w:ascii="Times New Roman" w:hAnsi="Times New Roman" w:cs="Times New Roman"/>
          <w:sz w:val="24"/>
          <w:szCs w:val="24"/>
          <w:lang w:val="en-US"/>
        </w:rPr>
        <w:t xml:space="preserve"> B, </w:t>
      </w:r>
      <w:proofErr w:type="spellStart"/>
      <w:r w:rsidRPr="000D7A46">
        <w:rPr>
          <w:rFonts w:ascii="Times New Roman" w:hAnsi="Times New Roman" w:cs="Times New Roman"/>
          <w:sz w:val="24"/>
          <w:szCs w:val="24"/>
          <w:lang w:val="en-US"/>
        </w:rPr>
        <w:t>Scarselli</w:t>
      </w:r>
      <w:proofErr w:type="spellEnd"/>
      <w:r w:rsidRPr="000D7A46">
        <w:rPr>
          <w:rFonts w:ascii="Times New Roman" w:hAnsi="Times New Roman" w:cs="Times New Roman"/>
          <w:sz w:val="24"/>
          <w:szCs w:val="24"/>
          <w:lang w:val="en-US"/>
        </w:rPr>
        <w:t xml:space="preserve"> M, </w:t>
      </w:r>
      <w:proofErr w:type="spellStart"/>
      <w:r w:rsidRPr="000D7A46">
        <w:rPr>
          <w:rFonts w:ascii="Times New Roman" w:hAnsi="Times New Roman" w:cs="Times New Roman"/>
          <w:sz w:val="24"/>
          <w:szCs w:val="24"/>
          <w:lang w:val="en-US"/>
        </w:rPr>
        <w:t>Taddei</w:t>
      </w:r>
      <w:proofErr w:type="spellEnd"/>
      <w:r w:rsidRPr="000D7A46">
        <w:rPr>
          <w:rFonts w:ascii="Times New Roman" w:hAnsi="Times New Roman" w:cs="Times New Roman"/>
          <w:sz w:val="24"/>
          <w:szCs w:val="24"/>
          <w:lang w:val="en-US"/>
        </w:rPr>
        <w:t xml:space="preserve"> AR, Pizza M, </w:t>
      </w:r>
      <w:proofErr w:type="spellStart"/>
      <w:r w:rsidRPr="000D7A46">
        <w:rPr>
          <w:rFonts w:ascii="Times New Roman" w:hAnsi="Times New Roman" w:cs="Times New Roman"/>
          <w:sz w:val="24"/>
          <w:szCs w:val="24"/>
          <w:lang w:val="en-US"/>
        </w:rPr>
        <w:t>Aricò</w:t>
      </w:r>
      <w:proofErr w:type="spellEnd"/>
      <w:r w:rsidRPr="000D7A46">
        <w:rPr>
          <w:rFonts w:ascii="Times New Roman" w:hAnsi="Times New Roman" w:cs="Times New Roman"/>
          <w:sz w:val="24"/>
          <w:szCs w:val="24"/>
          <w:lang w:val="en-US"/>
        </w:rPr>
        <w:t xml:space="preserve"> B, et al. A naturally occurring single-residue mutation in the translocator domain of Neisseria meningitidis </w:t>
      </w:r>
      <w:proofErr w:type="spellStart"/>
      <w:r w:rsidRPr="000D7A46">
        <w:rPr>
          <w:rFonts w:ascii="Times New Roman" w:hAnsi="Times New Roman" w:cs="Times New Roman"/>
          <w:sz w:val="24"/>
          <w:szCs w:val="24"/>
          <w:lang w:val="en-US"/>
        </w:rPr>
        <w:t>NhhA</w:t>
      </w:r>
      <w:proofErr w:type="spellEnd"/>
      <w:r w:rsidRPr="000D7A46">
        <w:rPr>
          <w:rFonts w:ascii="Times New Roman" w:hAnsi="Times New Roman" w:cs="Times New Roman"/>
          <w:sz w:val="24"/>
          <w:szCs w:val="24"/>
          <w:lang w:val="en-US"/>
        </w:rPr>
        <w:t xml:space="preserve"> affects trimerization, surface localization, and adhesive capabilities. Infect Immun. 2011 Nov;79(11):4308-21.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10.1128/IAI.00198-11.</w:t>
      </w:r>
    </w:p>
    <w:p w14:paraId="61FDFFAC"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Seib</w:t>
      </w:r>
      <w:proofErr w:type="spellEnd"/>
      <w:r w:rsidRPr="000D7A46">
        <w:rPr>
          <w:rFonts w:ascii="Times New Roman" w:hAnsi="Times New Roman" w:cs="Times New Roman"/>
          <w:sz w:val="24"/>
          <w:szCs w:val="24"/>
          <w:lang w:val="en-US"/>
        </w:rPr>
        <w:t xml:space="preserve"> KL, </w:t>
      </w:r>
      <w:proofErr w:type="spellStart"/>
      <w:r w:rsidRPr="000D7A46">
        <w:rPr>
          <w:rFonts w:ascii="Times New Roman" w:hAnsi="Times New Roman" w:cs="Times New Roman"/>
          <w:sz w:val="24"/>
          <w:szCs w:val="24"/>
          <w:lang w:val="en-US"/>
        </w:rPr>
        <w:t>Scarselli</w:t>
      </w:r>
      <w:proofErr w:type="spellEnd"/>
      <w:r w:rsidRPr="000D7A46">
        <w:rPr>
          <w:rFonts w:ascii="Times New Roman" w:hAnsi="Times New Roman" w:cs="Times New Roman"/>
          <w:sz w:val="24"/>
          <w:szCs w:val="24"/>
          <w:lang w:val="en-US"/>
        </w:rPr>
        <w:t xml:space="preserve"> M, </w:t>
      </w:r>
      <w:proofErr w:type="spellStart"/>
      <w:r w:rsidRPr="000D7A46">
        <w:rPr>
          <w:rFonts w:ascii="Times New Roman" w:hAnsi="Times New Roman" w:cs="Times New Roman"/>
          <w:sz w:val="24"/>
          <w:szCs w:val="24"/>
          <w:lang w:val="en-US"/>
        </w:rPr>
        <w:t>Comanducci</w:t>
      </w:r>
      <w:proofErr w:type="spellEnd"/>
      <w:r w:rsidRPr="000D7A46">
        <w:rPr>
          <w:rFonts w:ascii="Times New Roman" w:hAnsi="Times New Roman" w:cs="Times New Roman"/>
          <w:sz w:val="24"/>
          <w:szCs w:val="24"/>
          <w:lang w:val="en-US"/>
        </w:rPr>
        <w:t xml:space="preserve"> M, </w:t>
      </w:r>
      <w:proofErr w:type="spellStart"/>
      <w:r w:rsidRPr="000D7A46">
        <w:rPr>
          <w:rFonts w:ascii="Times New Roman" w:hAnsi="Times New Roman" w:cs="Times New Roman"/>
          <w:sz w:val="24"/>
          <w:szCs w:val="24"/>
          <w:lang w:val="en-US"/>
        </w:rPr>
        <w:t>Toneatto</w:t>
      </w:r>
      <w:proofErr w:type="spellEnd"/>
      <w:r w:rsidRPr="000D7A46">
        <w:rPr>
          <w:rFonts w:ascii="Times New Roman" w:hAnsi="Times New Roman" w:cs="Times New Roman"/>
          <w:sz w:val="24"/>
          <w:szCs w:val="24"/>
          <w:lang w:val="en-US"/>
        </w:rPr>
        <w:t xml:space="preserve"> D, </w:t>
      </w:r>
      <w:proofErr w:type="spellStart"/>
      <w:r w:rsidRPr="000D7A46">
        <w:rPr>
          <w:rFonts w:ascii="Times New Roman" w:hAnsi="Times New Roman" w:cs="Times New Roman"/>
          <w:sz w:val="24"/>
          <w:szCs w:val="24"/>
          <w:lang w:val="en-US"/>
        </w:rPr>
        <w:t>Masignani</w:t>
      </w:r>
      <w:proofErr w:type="spellEnd"/>
      <w:r w:rsidRPr="000D7A46">
        <w:rPr>
          <w:rFonts w:ascii="Times New Roman" w:hAnsi="Times New Roman" w:cs="Times New Roman"/>
          <w:sz w:val="24"/>
          <w:szCs w:val="24"/>
          <w:lang w:val="en-US"/>
        </w:rPr>
        <w:t xml:space="preserve"> V. Neisseria meningitidis factor H-binding protein </w:t>
      </w:r>
      <w:proofErr w:type="spellStart"/>
      <w:r w:rsidRPr="000D7A46">
        <w:rPr>
          <w:rFonts w:ascii="Times New Roman" w:hAnsi="Times New Roman" w:cs="Times New Roman"/>
          <w:sz w:val="24"/>
          <w:szCs w:val="24"/>
          <w:lang w:val="en-US"/>
        </w:rPr>
        <w:t>fHbp</w:t>
      </w:r>
      <w:proofErr w:type="spellEnd"/>
      <w:r w:rsidRPr="000D7A46">
        <w:rPr>
          <w:rFonts w:ascii="Times New Roman" w:hAnsi="Times New Roman" w:cs="Times New Roman"/>
          <w:sz w:val="24"/>
          <w:szCs w:val="24"/>
          <w:lang w:val="en-US"/>
        </w:rPr>
        <w:t xml:space="preserve">: a key virulence factor and vaccine antigen. </w:t>
      </w:r>
      <w:r w:rsidRPr="000D7A46">
        <w:rPr>
          <w:rStyle w:val="jrnl"/>
          <w:rFonts w:ascii="Times New Roman" w:hAnsi="Times New Roman" w:cs="Times New Roman"/>
          <w:sz w:val="24"/>
          <w:szCs w:val="24"/>
          <w:lang w:val="en-US"/>
        </w:rPr>
        <w:t>Expert Rev Vaccines</w:t>
      </w:r>
      <w:r w:rsidRPr="000D7A46">
        <w:rPr>
          <w:rFonts w:ascii="Times New Roman" w:hAnsi="Times New Roman" w:cs="Times New Roman"/>
          <w:sz w:val="24"/>
          <w:szCs w:val="24"/>
          <w:lang w:val="en-US"/>
        </w:rPr>
        <w:t xml:space="preserve">. 2015 Jun;14(6):841-59.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10.1586/14760584.2015.1016915.</w:t>
      </w:r>
    </w:p>
    <w:p w14:paraId="68465587"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Talà</w:t>
      </w:r>
      <w:proofErr w:type="spellEnd"/>
      <w:r w:rsidRPr="000D7A46">
        <w:rPr>
          <w:rFonts w:ascii="Times New Roman" w:hAnsi="Times New Roman" w:cs="Times New Roman"/>
          <w:sz w:val="24"/>
          <w:szCs w:val="24"/>
          <w:lang w:val="en-US"/>
        </w:rPr>
        <w:t xml:space="preserve"> A, Monaco C, </w:t>
      </w:r>
      <w:proofErr w:type="spellStart"/>
      <w:r w:rsidRPr="000D7A46">
        <w:rPr>
          <w:rFonts w:ascii="Times New Roman" w:hAnsi="Times New Roman" w:cs="Times New Roman"/>
          <w:sz w:val="24"/>
          <w:szCs w:val="24"/>
          <w:lang w:val="en-US"/>
        </w:rPr>
        <w:t>Nagorska</w:t>
      </w:r>
      <w:proofErr w:type="spellEnd"/>
      <w:r w:rsidRPr="000D7A46">
        <w:rPr>
          <w:rFonts w:ascii="Times New Roman" w:hAnsi="Times New Roman" w:cs="Times New Roman"/>
          <w:sz w:val="24"/>
          <w:szCs w:val="24"/>
          <w:lang w:val="en-US"/>
        </w:rPr>
        <w:t xml:space="preserve"> K, Exley RM, Corbett A, </w:t>
      </w:r>
      <w:proofErr w:type="spellStart"/>
      <w:r w:rsidRPr="000D7A46">
        <w:rPr>
          <w:rFonts w:ascii="Times New Roman" w:hAnsi="Times New Roman" w:cs="Times New Roman"/>
          <w:sz w:val="24"/>
          <w:szCs w:val="24"/>
          <w:lang w:val="en-US"/>
        </w:rPr>
        <w:t>Zychlinsky</w:t>
      </w:r>
      <w:proofErr w:type="spellEnd"/>
      <w:r w:rsidRPr="000D7A46">
        <w:rPr>
          <w:rFonts w:ascii="Times New Roman" w:hAnsi="Times New Roman" w:cs="Times New Roman"/>
          <w:sz w:val="24"/>
          <w:szCs w:val="24"/>
          <w:lang w:val="en-US"/>
        </w:rPr>
        <w:t xml:space="preserve"> A, et al. Glutamate utilization promotes meningococcal survival in vivo through avoidance of the neutrophil oxidative burst. Mol Microbiol. 2011;81(5):1330-42.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10.1111/j.1365-2958.2011.</w:t>
      </w:r>
      <w:proofErr w:type="gramStart"/>
      <w:r w:rsidRPr="000D7A46">
        <w:rPr>
          <w:rFonts w:ascii="Times New Roman" w:hAnsi="Times New Roman" w:cs="Times New Roman"/>
          <w:sz w:val="24"/>
          <w:szCs w:val="24"/>
          <w:lang w:val="en-US"/>
        </w:rPr>
        <w:t>07766.x.</w:t>
      </w:r>
      <w:proofErr w:type="gramEnd"/>
    </w:p>
    <w:p w14:paraId="6D4C1965"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Nikulin</w:t>
      </w:r>
      <w:proofErr w:type="spellEnd"/>
      <w:r w:rsidRPr="000D7A46">
        <w:rPr>
          <w:rFonts w:ascii="Times New Roman" w:hAnsi="Times New Roman" w:cs="Times New Roman"/>
          <w:sz w:val="24"/>
          <w:szCs w:val="24"/>
          <w:lang w:val="en-US"/>
        </w:rPr>
        <w:t xml:space="preserve"> J, </w:t>
      </w:r>
      <w:proofErr w:type="spellStart"/>
      <w:r w:rsidRPr="000D7A46">
        <w:rPr>
          <w:rFonts w:ascii="Times New Roman" w:hAnsi="Times New Roman" w:cs="Times New Roman"/>
          <w:sz w:val="24"/>
          <w:szCs w:val="24"/>
          <w:lang w:val="en-US"/>
        </w:rPr>
        <w:t>Panzner</w:t>
      </w:r>
      <w:proofErr w:type="spellEnd"/>
      <w:r w:rsidRPr="000D7A46">
        <w:rPr>
          <w:rFonts w:ascii="Times New Roman" w:hAnsi="Times New Roman" w:cs="Times New Roman"/>
          <w:sz w:val="24"/>
          <w:szCs w:val="24"/>
          <w:lang w:val="en-US"/>
        </w:rPr>
        <w:t xml:space="preserve"> U, Frosch M, Schubert-</w:t>
      </w:r>
      <w:proofErr w:type="spellStart"/>
      <w:r w:rsidRPr="000D7A46">
        <w:rPr>
          <w:rFonts w:ascii="Times New Roman" w:hAnsi="Times New Roman" w:cs="Times New Roman"/>
          <w:sz w:val="24"/>
          <w:szCs w:val="24"/>
          <w:lang w:val="en-US"/>
        </w:rPr>
        <w:t>Unkmeir</w:t>
      </w:r>
      <w:proofErr w:type="spellEnd"/>
      <w:r w:rsidRPr="000D7A46">
        <w:rPr>
          <w:rFonts w:ascii="Times New Roman" w:hAnsi="Times New Roman" w:cs="Times New Roman"/>
          <w:sz w:val="24"/>
          <w:szCs w:val="24"/>
          <w:lang w:val="en-US"/>
        </w:rPr>
        <w:t xml:space="preserve"> A. </w:t>
      </w:r>
      <w:r w:rsidRPr="000D7A46">
        <w:rPr>
          <w:rFonts w:ascii="Times New Roman" w:eastAsiaTheme="majorEastAsia" w:hAnsi="Times New Roman" w:cs="Times New Roman"/>
          <w:sz w:val="24"/>
          <w:szCs w:val="24"/>
          <w:lang w:val="en-US"/>
        </w:rPr>
        <w:t xml:space="preserve">Intracellular survival and replication of Neisseria </w:t>
      </w:r>
      <w:r w:rsidRPr="000D7A46">
        <w:rPr>
          <w:rFonts w:ascii="Times New Roman" w:eastAsiaTheme="majorEastAsia" w:hAnsi="Times New Roman" w:cs="Times New Roman"/>
          <w:bCs/>
          <w:sz w:val="24"/>
          <w:szCs w:val="24"/>
          <w:lang w:val="en-US"/>
        </w:rPr>
        <w:t>meningitidis</w:t>
      </w:r>
      <w:r w:rsidRPr="000D7A46">
        <w:rPr>
          <w:rFonts w:ascii="Times New Roman" w:eastAsiaTheme="majorEastAsia" w:hAnsi="Times New Roman" w:cs="Times New Roman"/>
          <w:sz w:val="24"/>
          <w:szCs w:val="24"/>
          <w:lang w:val="en-US"/>
        </w:rPr>
        <w:t xml:space="preserve"> in human brain microvascular endothelial cells.</w:t>
      </w:r>
      <w:r w:rsidRPr="000D7A46">
        <w:rPr>
          <w:rFonts w:ascii="Times New Roman" w:hAnsi="Times New Roman" w:cs="Times New Roman"/>
          <w:sz w:val="24"/>
          <w:szCs w:val="24"/>
          <w:lang w:val="en-US"/>
        </w:rPr>
        <w:t xml:space="preserve"> </w:t>
      </w:r>
      <w:r w:rsidRPr="000D7A46">
        <w:rPr>
          <w:rStyle w:val="jrnl"/>
          <w:rFonts w:ascii="Times New Roman" w:hAnsi="Times New Roman" w:cs="Times New Roman"/>
          <w:sz w:val="24"/>
          <w:szCs w:val="24"/>
          <w:lang w:val="en-US"/>
        </w:rPr>
        <w:t>Int J Med Microbiol</w:t>
      </w:r>
      <w:r w:rsidRPr="000D7A46">
        <w:rPr>
          <w:rFonts w:ascii="Times New Roman" w:hAnsi="Times New Roman" w:cs="Times New Roman"/>
          <w:sz w:val="24"/>
          <w:szCs w:val="24"/>
          <w:lang w:val="en-US"/>
        </w:rPr>
        <w:t>. 2006;296(8):553-8.</w:t>
      </w:r>
    </w:p>
    <w:p w14:paraId="1B77337A" w14:textId="77777777" w:rsidR="00312461" w:rsidRPr="000D7A46" w:rsidRDefault="00873DEB" w:rsidP="000D7A46">
      <w:pPr>
        <w:pStyle w:val="ListParagraph"/>
        <w:numPr>
          <w:ilvl w:val="0"/>
          <w:numId w:val="10"/>
        </w:numPr>
        <w:spacing w:after="0" w:line="480" w:lineRule="auto"/>
        <w:ind w:left="360"/>
        <w:rPr>
          <w:rFonts w:ascii="Times New Roman" w:hAnsi="Times New Roman" w:cs="Times New Roman"/>
          <w:sz w:val="24"/>
          <w:szCs w:val="24"/>
          <w:lang w:val="en-US"/>
        </w:rPr>
      </w:pPr>
      <w:hyperlink r:id="rId9" w:history="1"/>
      <w:r w:rsidR="00312461" w:rsidRPr="000D7A46">
        <w:rPr>
          <w:rFonts w:ascii="Times New Roman" w:hAnsi="Times New Roman" w:cs="Times New Roman"/>
          <w:sz w:val="24"/>
          <w:szCs w:val="24"/>
          <w:lang w:val="en-US"/>
        </w:rPr>
        <w:t xml:space="preserve"> </w:t>
      </w:r>
      <w:proofErr w:type="spellStart"/>
      <w:r w:rsidR="00312461" w:rsidRPr="000D7A46">
        <w:rPr>
          <w:rFonts w:ascii="Times New Roman" w:hAnsi="Times New Roman" w:cs="Times New Roman"/>
          <w:sz w:val="24"/>
          <w:szCs w:val="24"/>
          <w:lang w:val="en-US"/>
        </w:rPr>
        <w:t>Lécuyer</w:t>
      </w:r>
      <w:proofErr w:type="spellEnd"/>
      <w:r w:rsidR="00312461" w:rsidRPr="000D7A46">
        <w:rPr>
          <w:rFonts w:ascii="Times New Roman" w:hAnsi="Times New Roman" w:cs="Times New Roman"/>
          <w:sz w:val="24"/>
          <w:szCs w:val="24"/>
          <w:lang w:val="en-US"/>
        </w:rPr>
        <w:t xml:space="preserve"> H, </w:t>
      </w:r>
      <w:proofErr w:type="spellStart"/>
      <w:r w:rsidR="00312461" w:rsidRPr="000D7A46">
        <w:rPr>
          <w:rFonts w:ascii="Times New Roman" w:hAnsi="Times New Roman" w:cs="Times New Roman"/>
          <w:sz w:val="24"/>
          <w:szCs w:val="24"/>
          <w:lang w:val="en-US"/>
        </w:rPr>
        <w:t>Borgel</w:t>
      </w:r>
      <w:proofErr w:type="spellEnd"/>
      <w:r w:rsidR="00312461" w:rsidRPr="000D7A46">
        <w:rPr>
          <w:rFonts w:ascii="Times New Roman" w:hAnsi="Times New Roman" w:cs="Times New Roman"/>
          <w:sz w:val="24"/>
          <w:szCs w:val="24"/>
          <w:lang w:val="en-US"/>
        </w:rPr>
        <w:t xml:space="preserve"> D, Nassif X, </w:t>
      </w:r>
      <w:proofErr w:type="spellStart"/>
      <w:r w:rsidR="00312461" w:rsidRPr="000D7A46">
        <w:rPr>
          <w:rFonts w:ascii="Times New Roman" w:hAnsi="Times New Roman" w:cs="Times New Roman"/>
          <w:sz w:val="24"/>
          <w:szCs w:val="24"/>
          <w:lang w:val="en-US"/>
        </w:rPr>
        <w:t>Coureuil</w:t>
      </w:r>
      <w:proofErr w:type="spellEnd"/>
      <w:r w:rsidR="00312461" w:rsidRPr="000D7A46">
        <w:rPr>
          <w:rFonts w:ascii="Times New Roman" w:hAnsi="Times New Roman" w:cs="Times New Roman"/>
          <w:sz w:val="24"/>
          <w:szCs w:val="24"/>
          <w:lang w:val="en-US"/>
        </w:rPr>
        <w:t xml:space="preserve"> M. Pathogenesis of meningococcal purpura fulminans</w:t>
      </w:r>
      <w:r w:rsidR="00312461" w:rsidRPr="000D7A46">
        <w:rPr>
          <w:rStyle w:val="jrnl"/>
          <w:rFonts w:ascii="Times New Roman" w:hAnsi="Times New Roman" w:cs="Times New Roman"/>
          <w:sz w:val="24"/>
          <w:szCs w:val="24"/>
          <w:lang w:val="en-US"/>
        </w:rPr>
        <w:t xml:space="preserve"> </w:t>
      </w:r>
      <w:proofErr w:type="spellStart"/>
      <w:r w:rsidR="00312461" w:rsidRPr="000D7A46">
        <w:rPr>
          <w:rStyle w:val="jrnl"/>
          <w:rFonts w:ascii="Times New Roman" w:hAnsi="Times New Roman" w:cs="Times New Roman"/>
          <w:sz w:val="24"/>
          <w:szCs w:val="24"/>
          <w:lang w:val="en-US"/>
        </w:rPr>
        <w:t>Pathog</w:t>
      </w:r>
      <w:proofErr w:type="spellEnd"/>
      <w:r w:rsidR="00312461" w:rsidRPr="000D7A46">
        <w:rPr>
          <w:rStyle w:val="jrnl"/>
          <w:rFonts w:ascii="Times New Roman" w:hAnsi="Times New Roman" w:cs="Times New Roman"/>
          <w:sz w:val="24"/>
          <w:szCs w:val="24"/>
          <w:lang w:val="en-US"/>
        </w:rPr>
        <w:t xml:space="preserve"> Dis</w:t>
      </w:r>
      <w:r w:rsidR="00312461" w:rsidRPr="000D7A46">
        <w:rPr>
          <w:rFonts w:ascii="Times New Roman" w:hAnsi="Times New Roman" w:cs="Times New Roman"/>
          <w:sz w:val="24"/>
          <w:szCs w:val="24"/>
          <w:lang w:val="en-US"/>
        </w:rPr>
        <w:t xml:space="preserve">. 2017;75(3). </w:t>
      </w:r>
      <w:proofErr w:type="spellStart"/>
      <w:r w:rsidR="00312461" w:rsidRPr="000D7A46">
        <w:rPr>
          <w:rFonts w:ascii="Times New Roman" w:hAnsi="Times New Roman" w:cs="Times New Roman"/>
          <w:sz w:val="24"/>
          <w:szCs w:val="24"/>
          <w:lang w:val="en-US"/>
        </w:rPr>
        <w:t>doi</w:t>
      </w:r>
      <w:proofErr w:type="spellEnd"/>
      <w:r w:rsidR="00312461" w:rsidRPr="000D7A46">
        <w:rPr>
          <w:rFonts w:ascii="Times New Roman" w:hAnsi="Times New Roman" w:cs="Times New Roman"/>
          <w:sz w:val="24"/>
          <w:szCs w:val="24"/>
          <w:lang w:val="en-US"/>
        </w:rPr>
        <w:t>: 10.1093/</w:t>
      </w:r>
      <w:proofErr w:type="spellStart"/>
      <w:r w:rsidR="00312461" w:rsidRPr="000D7A46">
        <w:rPr>
          <w:rFonts w:ascii="Times New Roman" w:hAnsi="Times New Roman" w:cs="Times New Roman"/>
          <w:sz w:val="24"/>
          <w:szCs w:val="24"/>
          <w:lang w:val="en-US"/>
        </w:rPr>
        <w:t>femspd</w:t>
      </w:r>
      <w:proofErr w:type="spellEnd"/>
      <w:r w:rsidR="00312461" w:rsidRPr="000D7A46">
        <w:rPr>
          <w:rFonts w:ascii="Times New Roman" w:hAnsi="Times New Roman" w:cs="Times New Roman"/>
          <w:sz w:val="24"/>
          <w:szCs w:val="24"/>
          <w:lang w:val="en-US"/>
        </w:rPr>
        <w:t>/ftx027.</w:t>
      </w:r>
    </w:p>
    <w:p w14:paraId="46FE857E"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Koedel</w:t>
      </w:r>
      <w:proofErr w:type="spellEnd"/>
      <w:r w:rsidRPr="000D7A46">
        <w:rPr>
          <w:rFonts w:ascii="Times New Roman" w:hAnsi="Times New Roman" w:cs="Times New Roman"/>
          <w:sz w:val="24"/>
          <w:szCs w:val="24"/>
          <w:lang w:val="en-US"/>
        </w:rPr>
        <w:t xml:space="preserve"> U. Toll-like receptors in bacterial meningitis. </w:t>
      </w:r>
      <w:proofErr w:type="spellStart"/>
      <w:r w:rsidRPr="000D7A46">
        <w:rPr>
          <w:rStyle w:val="jrnl"/>
          <w:rFonts w:ascii="Times New Roman" w:hAnsi="Times New Roman" w:cs="Times New Roman"/>
          <w:sz w:val="24"/>
          <w:szCs w:val="24"/>
          <w:lang w:val="en-US"/>
        </w:rPr>
        <w:t>Curr</w:t>
      </w:r>
      <w:proofErr w:type="spellEnd"/>
      <w:r w:rsidRPr="000D7A46">
        <w:rPr>
          <w:rStyle w:val="jrnl"/>
          <w:rFonts w:ascii="Times New Roman" w:hAnsi="Times New Roman" w:cs="Times New Roman"/>
          <w:sz w:val="24"/>
          <w:szCs w:val="24"/>
          <w:lang w:val="en-US"/>
        </w:rPr>
        <w:t xml:space="preserve"> Top Microbiol Immunol</w:t>
      </w:r>
      <w:r w:rsidRPr="000D7A46">
        <w:rPr>
          <w:rFonts w:ascii="Times New Roman" w:hAnsi="Times New Roman" w:cs="Times New Roman"/>
          <w:sz w:val="24"/>
          <w:szCs w:val="24"/>
          <w:lang w:val="en-US"/>
        </w:rPr>
        <w:t xml:space="preserve">. </w:t>
      </w:r>
      <w:proofErr w:type="gramStart"/>
      <w:r w:rsidRPr="000D7A46">
        <w:rPr>
          <w:rFonts w:ascii="Times New Roman" w:hAnsi="Times New Roman" w:cs="Times New Roman"/>
          <w:sz w:val="24"/>
          <w:szCs w:val="24"/>
          <w:lang w:val="en-US"/>
        </w:rPr>
        <w:t>2009;336:15</w:t>
      </w:r>
      <w:proofErr w:type="gramEnd"/>
      <w:r w:rsidRPr="000D7A46">
        <w:rPr>
          <w:rFonts w:ascii="Times New Roman" w:hAnsi="Times New Roman" w:cs="Times New Roman"/>
          <w:sz w:val="24"/>
          <w:szCs w:val="24"/>
          <w:lang w:val="en-US"/>
        </w:rPr>
        <w:t xml:space="preserve">-40.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10.1007/978-3-642-00549-7_2. </w:t>
      </w:r>
    </w:p>
    <w:p w14:paraId="2D541920"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Pujol C, Eugène E, de Saint Martin L, Nassif X. Interaction of Neisseria meningitidis with a polarized monolayer of epithelial cells. </w:t>
      </w:r>
      <w:r w:rsidRPr="000D7A46">
        <w:rPr>
          <w:rStyle w:val="jrnl"/>
          <w:rFonts w:ascii="Times New Roman" w:hAnsi="Times New Roman" w:cs="Times New Roman"/>
          <w:sz w:val="24"/>
          <w:szCs w:val="24"/>
          <w:lang w:val="en-US"/>
        </w:rPr>
        <w:t>Infect Immun</w:t>
      </w:r>
      <w:r w:rsidRPr="000D7A46">
        <w:rPr>
          <w:rFonts w:ascii="Times New Roman" w:hAnsi="Times New Roman" w:cs="Times New Roman"/>
          <w:sz w:val="24"/>
          <w:szCs w:val="24"/>
          <w:lang w:val="en-US"/>
        </w:rPr>
        <w:t>. 1997;65(11):4836-42.</w:t>
      </w:r>
    </w:p>
    <w:p w14:paraId="0E54BF1D"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Join-Lambert O, </w:t>
      </w:r>
      <w:proofErr w:type="spellStart"/>
      <w:r w:rsidRPr="000D7A46">
        <w:rPr>
          <w:rFonts w:ascii="Times New Roman" w:hAnsi="Times New Roman" w:cs="Times New Roman"/>
          <w:sz w:val="24"/>
          <w:szCs w:val="24"/>
          <w:lang w:val="en-US"/>
        </w:rPr>
        <w:t>Morand</w:t>
      </w:r>
      <w:proofErr w:type="spellEnd"/>
      <w:r w:rsidRPr="000D7A46">
        <w:rPr>
          <w:rFonts w:ascii="Times New Roman" w:hAnsi="Times New Roman" w:cs="Times New Roman"/>
          <w:sz w:val="24"/>
          <w:szCs w:val="24"/>
          <w:lang w:val="en-US"/>
        </w:rPr>
        <w:t xml:space="preserve"> PC, </w:t>
      </w:r>
      <w:proofErr w:type="spellStart"/>
      <w:r w:rsidRPr="000D7A46">
        <w:rPr>
          <w:rFonts w:ascii="Times New Roman" w:hAnsi="Times New Roman" w:cs="Times New Roman"/>
          <w:sz w:val="24"/>
          <w:szCs w:val="24"/>
          <w:lang w:val="en-US"/>
        </w:rPr>
        <w:t>Carbonnelle</w:t>
      </w:r>
      <w:proofErr w:type="spellEnd"/>
      <w:r w:rsidRPr="000D7A46">
        <w:rPr>
          <w:rFonts w:ascii="Times New Roman" w:hAnsi="Times New Roman" w:cs="Times New Roman"/>
          <w:sz w:val="24"/>
          <w:szCs w:val="24"/>
          <w:lang w:val="en-US"/>
        </w:rPr>
        <w:t xml:space="preserve"> E, </w:t>
      </w:r>
      <w:proofErr w:type="spellStart"/>
      <w:r w:rsidRPr="000D7A46">
        <w:rPr>
          <w:rFonts w:ascii="Times New Roman" w:hAnsi="Times New Roman" w:cs="Times New Roman"/>
          <w:sz w:val="24"/>
          <w:szCs w:val="24"/>
          <w:lang w:val="en-US"/>
        </w:rPr>
        <w:t>Coureuil</w:t>
      </w:r>
      <w:proofErr w:type="spellEnd"/>
      <w:r w:rsidRPr="000D7A46">
        <w:rPr>
          <w:rFonts w:ascii="Times New Roman" w:hAnsi="Times New Roman" w:cs="Times New Roman"/>
          <w:sz w:val="24"/>
          <w:szCs w:val="24"/>
          <w:lang w:val="en-US"/>
        </w:rPr>
        <w:t xml:space="preserve"> M, </w:t>
      </w:r>
      <w:proofErr w:type="spellStart"/>
      <w:r w:rsidRPr="000D7A46">
        <w:rPr>
          <w:rFonts w:ascii="Times New Roman" w:hAnsi="Times New Roman" w:cs="Times New Roman"/>
          <w:sz w:val="24"/>
          <w:szCs w:val="24"/>
          <w:lang w:val="en-US"/>
        </w:rPr>
        <w:t>Bille</w:t>
      </w:r>
      <w:proofErr w:type="spellEnd"/>
      <w:r w:rsidRPr="000D7A46">
        <w:rPr>
          <w:rFonts w:ascii="Times New Roman" w:hAnsi="Times New Roman" w:cs="Times New Roman"/>
          <w:sz w:val="24"/>
          <w:szCs w:val="24"/>
          <w:lang w:val="en-US"/>
        </w:rPr>
        <w:t xml:space="preserve"> E, </w:t>
      </w:r>
      <w:proofErr w:type="spellStart"/>
      <w:r w:rsidRPr="000D7A46">
        <w:rPr>
          <w:rFonts w:ascii="Times New Roman" w:hAnsi="Times New Roman" w:cs="Times New Roman"/>
          <w:sz w:val="24"/>
          <w:szCs w:val="24"/>
          <w:lang w:val="en-US"/>
        </w:rPr>
        <w:t>Bourdoulous</w:t>
      </w:r>
      <w:proofErr w:type="spellEnd"/>
      <w:r w:rsidRPr="000D7A46">
        <w:rPr>
          <w:rFonts w:ascii="Times New Roman" w:hAnsi="Times New Roman" w:cs="Times New Roman"/>
          <w:sz w:val="24"/>
          <w:szCs w:val="24"/>
          <w:lang w:val="en-US"/>
        </w:rPr>
        <w:t xml:space="preserve"> S, et al. Mechanisms of meningeal invasion by a bacterial extracellular pathogen, the example of Neisseria meningitidis. </w:t>
      </w:r>
      <w:r w:rsidRPr="000D7A46">
        <w:rPr>
          <w:rStyle w:val="jrnl"/>
          <w:rFonts w:ascii="Times New Roman" w:hAnsi="Times New Roman" w:cs="Times New Roman"/>
          <w:sz w:val="24"/>
          <w:szCs w:val="24"/>
          <w:lang w:val="en-US"/>
        </w:rPr>
        <w:t xml:space="preserve">Prog </w:t>
      </w:r>
      <w:proofErr w:type="spellStart"/>
      <w:r w:rsidRPr="000D7A46">
        <w:rPr>
          <w:rStyle w:val="jrnl"/>
          <w:rFonts w:ascii="Times New Roman" w:hAnsi="Times New Roman" w:cs="Times New Roman"/>
          <w:sz w:val="24"/>
          <w:szCs w:val="24"/>
          <w:lang w:val="en-US"/>
        </w:rPr>
        <w:t>Neurobiol</w:t>
      </w:r>
      <w:proofErr w:type="spellEnd"/>
      <w:r w:rsidRPr="000D7A46">
        <w:rPr>
          <w:rFonts w:ascii="Times New Roman" w:hAnsi="Times New Roman" w:cs="Times New Roman"/>
          <w:sz w:val="24"/>
          <w:szCs w:val="24"/>
          <w:lang w:val="en-US"/>
        </w:rPr>
        <w:t xml:space="preserve">. 2010;91(2):130-9.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10.1016/j.pneurobio.2009.12.004. </w:t>
      </w:r>
    </w:p>
    <w:p w14:paraId="643470E2" w14:textId="77777777" w:rsidR="00312461" w:rsidRPr="000D7A46" w:rsidRDefault="00312461" w:rsidP="000D7A46">
      <w:pPr>
        <w:pStyle w:val="ListParagraph"/>
        <w:numPr>
          <w:ilvl w:val="0"/>
          <w:numId w:val="10"/>
        </w:numPr>
        <w:autoSpaceDE w:val="0"/>
        <w:autoSpaceDN w:val="0"/>
        <w:adjustRightInd w:val="0"/>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Maidena</w:t>
      </w:r>
      <w:proofErr w:type="spellEnd"/>
      <w:r w:rsidRPr="000D7A46">
        <w:rPr>
          <w:rFonts w:ascii="Times New Roman" w:hAnsi="Times New Roman" w:cs="Times New Roman"/>
          <w:sz w:val="24"/>
          <w:szCs w:val="24"/>
          <w:lang w:val="en-US"/>
        </w:rPr>
        <w:t xml:space="preserve"> M., Frosch M. Can we, should we, eradicate the meningococcus? Vaccine 30S (2012) B52– B56 </w:t>
      </w:r>
    </w:p>
    <w:p w14:paraId="4ADB7487"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lastRenderedPageBreak/>
        <w:t xml:space="preserve">Borrow R </w:t>
      </w:r>
      <w:proofErr w:type="spellStart"/>
      <w:r w:rsidRPr="000D7A46">
        <w:rPr>
          <w:rFonts w:ascii="Times New Roman" w:hAnsi="Times New Roman" w:cs="Times New Roman"/>
          <w:sz w:val="24"/>
          <w:szCs w:val="24"/>
          <w:lang w:val="en-US"/>
        </w:rPr>
        <w:t>Alarcón</w:t>
      </w:r>
      <w:proofErr w:type="spellEnd"/>
      <w:r w:rsidRPr="000D7A46">
        <w:rPr>
          <w:rFonts w:ascii="Times New Roman" w:hAnsi="Times New Roman" w:cs="Times New Roman"/>
          <w:sz w:val="24"/>
          <w:szCs w:val="24"/>
          <w:lang w:val="en-US"/>
        </w:rPr>
        <w:t xml:space="preserve"> P, Carlos J, </w:t>
      </w:r>
      <w:proofErr w:type="spellStart"/>
      <w:r w:rsidRPr="000D7A46">
        <w:rPr>
          <w:rFonts w:ascii="Times New Roman" w:hAnsi="Times New Roman" w:cs="Times New Roman"/>
          <w:sz w:val="24"/>
          <w:szCs w:val="24"/>
          <w:lang w:val="en-US"/>
        </w:rPr>
        <w:t>Caugant</w:t>
      </w:r>
      <w:proofErr w:type="spellEnd"/>
      <w:r w:rsidRPr="000D7A46">
        <w:rPr>
          <w:rFonts w:ascii="Times New Roman" w:hAnsi="Times New Roman" w:cs="Times New Roman"/>
          <w:sz w:val="24"/>
          <w:szCs w:val="24"/>
          <w:lang w:val="en-US"/>
        </w:rPr>
        <w:t xml:space="preserve"> DA, Christensen H, </w:t>
      </w:r>
      <w:proofErr w:type="spellStart"/>
      <w:r w:rsidRPr="000D7A46">
        <w:rPr>
          <w:rFonts w:ascii="Times New Roman" w:hAnsi="Times New Roman" w:cs="Times New Roman"/>
          <w:sz w:val="24"/>
          <w:szCs w:val="24"/>
          <w:lang w:val="en-US"/>
        </w:rPr>
        <w:t>Debbag</w:t>
      </w:r>
      <w:proofErr w:type="spellEnd"/>
      <w:r w:rsidRPr="000D7A46">
        <w:rPr>
          <w:rFonts w:ascii="Times New Roman" w:hAnsi="Times New Roman" w:cs="Times New Roman"/>
          <w:sz w:val="24"/>
          <w:szCs w:val="24"/>
          <w:lang w:val="en-US"/>
        </w:rPr>
        <w:t xml:space="preserve"> R, De </w:t>
      </w:r>
      <w:proofErr w:type="spellStart"/>
      <w:r w:rsidRPr="000D7A46">
        <w:rPr>
          <w:rFonts w:ascii="Times New Roman" w:hAnsi="Times New Roman" w:cs="Times New Roman"/>
          <w:sz w:val="24"/>
          <w:szCs w:val="24"/>
          <w:lang w:val="en-US"/>
        </w:rPr>
        <w:t>Wals</w:t>
      </w:r>
      <w:proofErr w:type="spellEnd"/>
      <w:r w:rsidRPr="000D7A46">
        <w:rPr>
          <w:rFonts w:ascii="Times New Roman" w:hAnsi="Times New Roman" w:cs="Times New Roman"/>
          <w:sz w:val="24"/>
          <w:szCs w:val="24"/>
          <w:lang w:val="en-US"/>
        </w:rPr>
        <w:t xml:space="preserve"> P et al. The Global Meningococcal Initiative: global epidemiology, the impact of </w:t>
      </w:r>
      <w:r w:rsidRPr="000D7A46">
        <w:rPr>
          <w:rStyle w:val="highlight"/>
          <w:rFonts w:ascii="Times New Roman" w:hAnsi="Times New Roman" w:cs="Times New Roman"/>
          <w:sz w:val="24"/>
          <w:szCs w:val="24"/>
          <w:lang w:val="en-US"/>
        </w:rPr>
        <w:t>vaccines</w:t>
      </w:r>
      <w:r w:rsidRPr="000D7A46">
        <w:rPr>
          <w:rFonts w:ascii="Times New Roman" w:hAnsi="Times New Roman" w:cs="Times New Roman"/>
          <w:sz w:val="24"/>
          <w:szCs w:val="24"/>
          <w:lang w:val="en-US"/>
        </w:rPr>
        <w:t xml:space="preserve"> on meningococcal disease and the importance of herd protection. Expert Rev Vaccines. 2017;16(4):313-328.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10.1080/14760584.2017.1258308. </w:t>
      </w:r>
    </w:p>
    <w:p w14:paraId="6012447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Trotter CL, Chandra M, Cano R, </w:t>
      </w:r>
      <w:proofErr w:type="spellStart"/>
      <w:r w:rsidRPr="000D7A46">
        <w:rPr>
          <w:rFonts w:ascii="Times New Roman" w:hAnsi="Times New Roman" w:cs="Times New Roman"/>
          <w:sz w:val="24"/>
          <w:szCs w:val="24"/>
          <w:lang w:val="en-US"/>
        </w:rPr>
        <w:t>Larrauri</w:t>
      </w:r>
      <w:proofErr w:type="spellEnd"/>
      <w:r w:rsidRPr="000D7A46">
        <w:rPr>
          <w:rFonts w:ascii="Times New Roman" w:hAnsi="Times New Roman" w:cs="Times New Roman"/>
          <w:sz w:val="24"/>
          <w:szCs w:val="24"/>
          <w:lang w:val="en-US"/>
        </w:rPr>
        <w:t xml:space="preserve"> A, Ramsay ME, </w:t>
      </w:r>
      <w:proofErr w:type="spellStart"/>
      <w:r w:rsidRPr="000D7A46">
        <w:rPr>
          <w:rFonts w:ascii="Times New Roman" w:hAnsi="Times New Roman" w:cs="Times New Roman"/>
          <w:sz w:val="24"/>
          <w:szCs w:val="24"/>
          <w:lang w:val="en-US"/>
        </w:rPr>
        <w:t>Brehony</w:t>
      </w:r>
      <w:proofErr w:type="spellEnd"/>
      <w:r w:rsidRPr="000D7A46">
        <w:rPr>
          <w:rFonts w:ascii="Times New Roman" w:hAnsi="Times New Roman" w:cs="Times New Roman"/>
          <w:sz w:val="24"/>
          <w:szCs w:val="24"/>
          <w:lang w:val="en-US"/>
        </w:rPr>
        <w:t xml:space="preserve"> C, et al. A surveillance network for meningococcal disease in Europe. </w:t>
      </w:r>
      <w:r w:rsidRPr="000D7A46">
        <w:rPr>
          <w:rStyle w:val="jrnl"/>
          <w:rFonts w:ascii="Times New Roman" w:hAnsi="Times New Roman" w:cs="Times New Roman"/>
          <w:sz w:val="24"/>
          <w:szCs w:val="24"/>
          <w:lang w:val="en-US"/>
        </w:rPr>
        <w:t>FEMS Microbiol Rev</w:t>
      </w:r>
      <w:r w:rsidRPr="000D7A46">
        <w:rPr>
          <w:rFonts w:ascii="Times New Roman" w:hAnsi="Times New Roman" w:cs="Times New Roman"/>
          <w:sz w:val="24"/>
          <w:szCs w:val="24"/>
          <w:lang w:val="en-US"/>
        </w:rPr>
        <w:t>. 2007;31(1):27-36.</w:t>
      </w:r>
    </w:p>
    <w:p w14:paraId="37DA93BB"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WHO 2017b. Trypanosomiasis, human African (sleeping sickness). http://www.who.int/en/news-room/fact-sheets/detail/trypanosomiasis-human-african-(sleeping-sickness)</w:t>
      </w:r>
    </w:p>
    <w:p w14:paraId="57622D5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rPr>
      </w:pPr>
      <w:r w:rsidRPr="000D7A46">
        <w:rPr>
          <w:rFonts w:ascii="Times New Roman" w:hAnsi="Times New Roman" w:cs="Times New Roman"/>
          <w:sz w:val="24"/>
          <w:szCs w:val="24"/>
        </w:rPr>
        <w:t xml:space="preserve">Ehrlich P, </w:t>
      </w:r>
      <w:proofErr w:type="spellStart"/>
      <w:r w:rsidRPr="000D7A46">
        <w:rPr>
          <w:rFonts w:ascii="Times New Roman" w:hAnsi="Times New Roman" w:cs="Times New Roman"/>
          <w:sz w:val="24"/>
          <w:szCs w:val="24"/>
        </w:rPr>
        <w:t>Shiga</w:t>
      </w:r>
      <w:proofErr w:type="spellEnd"/>
      <w:r w:rsidRPr="000D7A46">
        <w:rPr>
          <w:rFonts w:ascii="Times New Roman" w:hAnsi="Times New Roman" w:cs="Times New Roman"/>
          <w:sz w:val="24"/>
          <w:szCs w:val="24"/>
        </w:rPr>
        <w:t xml:space="preserve"> K. Farbentherapeutische Versuche bei </w:t>
      </w:r>
      <w:proofErr w:type="spellStart"/>
      <w:r w:rsidRPr="000D7A46">
        <w:rPr>
          <w:rFonts w:ascii="Times New Roman" w:hAnsi="Times New Roman" w:cs="Times New Roman"/>
          <w:sz w:val="24"/>
          <w:szCs w:val="24"/>
        </w:rPr>
        <w:t>Trypanosomenerkrankung</w:t>
      </w:r>
      <w:proofErr w:type="spellEnd"/>
      <w:r w:rsidRPr="000D7A46">
        <w:rPr>
          <w:rFonts w:ascii="Times New Roman" w:hAnsi="Times New Roman" w:cs="Times New Roman"/>
          <w:sz w:val="24"/>
          <w:szCs w:val="24"/>
        </w:rPr>
        <w:t xml:space="preserve">. Berlin </w:t>
      </w:r>
      <w:proofErr w:type="spellStart"/>
      <w:r w:rsidRPr="000D7A46">
        <w:rPr>
          <w:rFonts w:ascii="Times New Roman" w:hAnsi="Times New Roman" w:cs="Times New Roman"/>
          <w:sz w:val="24"/>
          <w:szCs w:val="24"/>
        </w:rPr>
        <w:t>Klin</w:t>
      </w:r>
      <w:proofErr w:type="spellEnd"/>
      <w:r w:rsidRPr="000D7A46">
        <w:rPr>
          <w:rFonts w:ascii="Times New Roman" w:hAnsi="Times New Roman" w:cs="Times New Roman"/>
          <w:sz w:val="24"/>
          <w:szCs w:val="24"/>
        </w:rPr>
        <w:t>. Wochenschrift 1904;20, 329-362.</w:t>
      </w:r>
    </w:p>
    <w:p w14:paraId="6C737771"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Bentivoglio</w:t>
      </w:r>
      <w:proofErr w:type="spellEnd"/>
      <w:r w:rsidRPr="000D7A46">
        <w:rPr>
          <w:rFonts w:ascii="Times New Roman" w:hAnsi="Times New Roman" w:cs="Times New Roman"/>
          <w:sz w:val="24"/>
          <w:szCs w:val="24"/>
          <w:lang w:val="en-US"/>
        </w:rPr>
        <w:t xml:space="preserve"> M, </w:t>
      </w:r>
      <w:proofErr w:type="spellStart"/>
      <w:r w:rsidRPr="000D7A46">
        <w:rPr>
          <w:rFonts w:ascii="Times New Roman" w:hAnsi="Times New Roman" w:cs="Times New Roman"/>
          <w:sz w:val="24"/>
          <w:szCs w:val="24"/>
          <w:lang w:val="en-US"/>
        </w:rPr>
        <w:t>Kristensson</w:t>
      </w:r>
      <w:proofErr w:type="spellEnd"/>
      <w:r w:rsidRPr="000D7A46">
        <w:rPr>
          <w:rFonts w:ascii="Times New Roman" w:hAnsi="Times New Roman" w:cs="Times New Roman"/>
          <w:sz w:val="24"/>
          <w:szCs w:val="24"/>
          <w:lang w:val="en-US"/>
        </w:rPr>
        <w:t xml:space="preserve"> K. </w:t>
      </w:r>
      <w:proofErr w:type="spellStart"/>
      <w:r w:rsidRPr="000D7A46">
        <w:rPr>
          <w:rFonts w:ascii="Times New Roman" w:hAnsi="Times New Roman" w:cs="Times New Roman"/>
          <w:sz w:val="24"/>
          <w:szCs w:val="24"/>
          <w:lang w:val="en-US"/>
        </w:rPr>
        <w:t>Tryps</w:t>
      </w:r>
      <w:proofErr w:type="spellEnd"/>
      <w:r w:rsidRPr="000D7A46">
        <w:rPr>
          <w:rFonts w:ascii="Times New Roman" w:hAnsi="Times New Roman" w:cs="Times New Roman"/>
          <w:sz w:val="24"/>
          <w:szCs w:val="24"/>
          <w:lang w:val="en-US"/>
        </w:rPr>
        <w:t xml:space="preserve"> and trips: cell trafficking across the 100-year-old blood-brain barrier. Trends </w:t>
      </w:r>
      <w:proofErr w:type="spellStart"/>
      <w:r w:rsidRPr="000D7A46">
        <w:rPr>
          <w:rFonts w:ascii="Times New Roman" w:hAnsi="Times New Roman" w:cs="Times New Roman"/>
          <w:sz w:val="24"/>
          <w:szCs w:val="24"/>
          <w:lang w:val="en-US"/>
        </w:rPr>
        <w:t>Neurosci</w:t>
      </w:r>
      <w:proofErr w:type="spellEnd"/>
      <w:r w:rsidRPr="000D7A46">
        <w:rPr>
          <w:rFonts w:ascii="Times New Roman" w:hAnsi="Times New Roman" w:cs="Times New Roman"/>
          <w:sz w:val="24"/>
          <w:szCs w:val="24"/>
          <w:lang w:val="en-US"/>
        </w:rPr>
        <w:t xml:space="preserve">. 2014a;37(6):325-33. </w:t>
      </w:r>
      <w:proofErr w:type="spellStart"/>
      <w:r w:rsidRPr="000D7A46">
        <w:rPr>
          <w:rFonts w:ascii="Times New Roman" w:hAnsi="Times New Roman" w:cs="Times New Roman"/>
          <w:sz w:val="24"/>
          <w:szCs w:val="24"/>
          <w:lang w:val="en-US"/>
        </w:rPr>
        <w:t>doi</w:t>
      </w:r>
      <w:proofErr w:type="spellEnd"/>
      <w:r w:rsidRPr="000D7A46">
        <w:rPr>
          <w:rFonts w:ascii="Times New Roman" w:hAnsi="Times New Roman" w:cs="Times New Roman"/>
          <w:sz w:val="24"/>
          <w:szCs w:val="24"/>
          <w:lang w:val="en-US"/>
        </w:rPr>
        <w:t xml:space="preserve">: 10.1016/j.tins.2014.03.007. </w:t>
      </w:r>
    </w:p>
    <w:p w14:paraId="24BA1367"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Bentivoglio</w:t>
      </w:r>
      <w:proofErr w:type="spellEnd"/>
      <w:r w:rsidRPr="000D7A46">
        <w:rPr>
          <w:rFonts w:ascii="Times New Roman" w:hAnsi="Times New Roman" w:cs="Times New Roman"/>
          <w:sz w:val="24"/>
          <w:szCs w:val="24"/>
          <w:lang w:val="en-US"/>
        </w:rPr>
        <w:t xml:space="preserve"> M, Grassi-</w:t>
      </w:r>
      <w:proofErr w:type="spellStart"/>
      <w:r w:rsidRPr="000D7A46">
        <w:rPr>
          <w:rFonts w:ascii="Times New Roman" w:hAnsi="Times New Roman" w:cs="Times New Roman"/>
          <w:sz w:val="24"/>
          <w:szCs w:val="24"/>
          <w:lang w:val="en-US"/>
        </w:rPr>
        <w:t>Zucconi</w:t>
      </w:r>
      <w:proofErr w:type="spellEnd"/>
      <w:r w:rsidRPr="000D7A46">
        <w:rPr>
          <w:rFonts w:ascii="Times New Roman" w:hAnsi="Times New Roman" w:cs="Times New Roman"/>
          <w:sz w:val="24"/>
          <w:szCs w:val="24"/>
          <w:lang w:val="en-US"/>
        </w:rPr>
        <w:t xml:space="preserve"> G, Peng ZC, </w:t>
      </w:r>
      <w:proofErr w:type="spellStart"/>
      <w:r w:rsidRPr="000D7A46">
        <w:rPr>
          <w:rFonts w:ascii="Times New Roman" w:hAnsi="Times New Roman" w:cs="Times New Roman"/>
          <w:sz w:val="24"/>
          <w:szCs w:val="24"/>
          <w:lang w:val="en-US"/>
        </w:rPr>
        <w:t>Bassetti</w:t>
      </w:r>
      <w:proofErr w:type="spellEnd"/>
      <w:r w:rsidRPr="000D7A46">
        <w:rPr>
          <w:rFonts w:ascii="Times New Roman" w:hAnsi="Times New Roman" w:cs="Times New Roman"/>
          <w:sz w:val="24"/>
          <w:szCs w:val="24"/>
          <w:lang w:val="en-US"/>
        </w:rPr>
        <w:t xml:space="preserve"> A, </w:t>
      </w:r>
      <w:proofErr w:type="spellStart"/>
      <w:r w:rsidRPr="000D7A46">
        <w:rPr>
          <w:rFonts w:ascii="Times New Roman" w:hAnsi="Times New Roman" w:cs="Times New Roman"/>
          <w:sz w:val="24"/>
          <w:szCs w:val="24"/>
          <w:lang w:val="en-US"/>
        </w:rPr>
        <w:t>Edlund</w:t>
      </w:r>
      <w:proofErr w:type="spellEnd"/>
      <w:r w:rsidRPr="000D7A46">
        <w:rPr>
          <w:rFonts w:ascii="Times New Roman" w:hAnsi="Times New Roman" w:cs="Times New Roman"/>
          <w:sz w:val="24"/>
          <w:szCs w:val="24"/>
          <w:lang w:val="en-US"/>
        </w:rPr>
        <w:t xml:space="preserve"> C, </w:t>
      </w:r>
      <w:proofErr w:type="spellStart"/>
      <w:r w:rsidRPr="000D7A46">
        <w:rPr>
          <w:rFonts w:ascii="Times New Roman" w:hAnsi="Times New Roman" w:cs="Times New Roman"/>
          <w:sz w:val="24"/>
          <w:szCs w:val="24"/>
          <w:lang w:val="en-US"/>
        </w:rPr>
        <w:t>Kristensson</w:t>
      </w:r>
      <w:proofErr w:type="spellEnd"/>
      <w:r w:rsidRPr="000D7A46">
        <w:rPr>
          <w:rFonts w:ascii="Times New Roman" w:hAnsi="Times New Roman" w:cs="Times New Roman"/>
          <w:sz w:val="24"/>
          <w:szCs w:val="24"/>
          <w:lang w:val="en-US"/>
        </w:rPr>
        <w:t xml:space="preserve"> K. </w:t>
      </w:r>
      <w:hyperlink r:id="rId10" w:history="1">
        <w:r w:rsidRPr="000D7A46">
          <w:rPr>
            <w:rStyle w:val="Hyperlink"/>
            <w:rFonts w:ascii="Times New Roman" w:hAnsi="Times New Roman" w:cs="Times New Roman"/>
            <w:color w:val="auto"/>
            <w:sz w:val="24"/>
            <w:szCs w:val="24"/>
            <w:u w:val="none"/>
            <w:lang w:val="en-US"/>
          </w:rPr>
          <w:t>Trypanosomes cause dysregulation of c-</w:t>
        </w:r>
        <w:proofErr w:type="spellStart"/>
        <w:r w:rsidRPr="000D7A46">
          <w:rPr>
            <w:rStyle w:val="Hyperlink"/>
            <w:rFonts w:ascii="Times New Roman" w:hAnsi="Times New Roman" w:cs="Times New Roman"/>
            <w:color w:val="auto"/>
            <w:sz w:val="24"/>
            <w:szCs w:val="24"/>
            <w:u w:val="none"/>
            <w:lang w:val="en-US"/>
          </w:rPr>
          <w:t>fos</w:t>
        </w:r>
        <w:proofErr w:type="spellEnd"/>
        <w:r w:rsidRPr="000D7A46">
          <w:rPr>
            <w:rStyle w:val="Hyperlink"/>
            <w:rFonts w:ascii="Times New Roman" w:hAnsi="Times New Roman" w:cs="Times New Roman"/>
            <w:color w:val="auto"/>
            <w:sz w:val="24"/>
            <w:szCs w:val="24"/>
            <w:u w:val="none"/>
            <w:lang w:val="en-US"/>
          </w:rPr>
          <w:t xml:space="preserve"> expression in the rat suprachiasmatic nucleus.</w:t>
        </w:r>
      </w:hyperlink>
      <w:r w:rsidRPr="000D7A46">
        <w:rPr>
          <w:rStyle w:val="Hyperlink"/>
          <w:rFonts w:ascii="Times New Roman" w:hAnsi="Times New Roman" w:cs="Times New Roman"/>
          <w:color w:val="auto"/>
          <w:sz w:val="24"/>
          <w:szCs w:val="24"/>
          <w:u w:val="none"/>
          <w:lang w:val="en-US"/>
        </w:rPr>
        <w:t xml:space="preserve"> </w:t>
      </w:r>
      <w:proofErr w:type="spellStart"/>
      <w:r w:rsidRPr="000D7A46">
        <w:rPr>
          <w:rStyle w:val="jrnl"/>
          <w:rFonts w:ascii="Times New Roman" w:hAnsi="Times New Roman" w:cs="Times New Roman"/>
          <w:sz w:val="24"/>
          <w:szCs w:val="24"/>
          <w:lang w:val="en-US"/>
        </w:rPr>
        <w:t>Neuroreport</w:t>
      </w:r>
      <w:proofErr w:type="spellEnd"/>
      <w:r w:rsidRPr="000D7A46">
        <w:rPr>
          <w:rFonts w:ascii="Times New Roman" w:hAnsi="Times New Roman" w:cs="Times New Roman"/>
          <w:sz w:val="24"/>
          <w:szCs w:val="24"/>
          <w:lang w:val="en-US"/>
        </w:rPr>
        <w:t xml:space="preserve">. </w:t>
      </w:r>
      <w:r w:rsidRPr="000D7A46">
        <w:rPr>
          <w:rFonts w:ascii="Times New Roman" w:hAnsi="Times New Roman" w:cs="Times New Roman"/>
          <w:bCs/>
          <w:sz w:val="24"/>
          <w:szCs w:val="24"/>
          <w:lang w:val="en-US"/>
        </w:rPr>
        <w:t>1994</w:t>
      </w:r>
      <w:r w:rsidRPr="000D7A46">
        <w:rPr>
          <w:rFonts w:ascii="Times New Roman" w:hAnsi="Times New Roman" w:cs="Times New Roman"/>
          <w:sz w:val="24"/>
          <w:szCs w:val="24"/>
          <w:lang w:val="en-US"/>
        </w:rPr>
        <w:t xml:space="preserve"> Feb 24;5(6):712-4.</w:t>
      </w:r>
    </w:p>
    <w:p w14:paraId="118718E2"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bCs/>
          <w:sz w:val="24"/>
          <w:szCs w:val="24"/>
          <w:lang w:val="en-US"/>
        </w:rPr>
        <w:t>Bentivoglio</w:t>
      </w:r>
      <w:proofErr w:type="spellEnd"/>
      <w:r w:rsidRPr="000D7A46">
        <w:rPr>
          <w:rFonts w:ascii="Times New Roman" w:hAnsi="Times New Roman" w:cs="Times New Roman"/>
          <w:sz w:val="24"/>
          <w:szCs w:val="24"/>
          <w:lang w:val="en-US"/>
        </w:rPr>
        <w:t xml:space="preserve"> M, Grassi-</w:t>
      </w:r>
      <w:proofErr w:type="spellStart"/>
      <w:r w:rsidRPr="000D7A46">
        <w:rPr>
          <w:rFonts w:ascii="Times New Roman" w:hAnsi="Times New Roman" w:cs="Times New Roman"/>
          <w:sz w:val="24"/>
          <w:szCs w:val="24"/>
          <w:lang w:val="en-US"/>
        </w:rPr>
        <w:t>Zucconi</w:t>
      </w:r>
      <w:proofErr w:type="spellEnd"/>
      <w:r w:rsidRPr="000D7A46">
        <w:rPr>
          <w:rFonts w:ascii="Times New Roman" w:hAnsi="Times New Roman" w:cs="Times New Roman"/>
          <w:sz w:val="24"/>
          <w:szCs w:val="24"/>
          <w:lang w:val="en-US"/>
        </w:rPr>
        <w:t xml:space="preserve"> G, Olsson T, </w:t>
      </w:r>
      <w:proofErr w:type="spellStart"/>
      <w:r w:rsidRPr="000D7A46">
        <w:rPr>
          <w:rFonts w:ascii="Times New Roman" w:hAnsi="Times New Roman" w:cs="Times New Roman"/>
          <w:sz w:val="24"/>
          <w:szCs w:val="24"/>
          <w:lang w:val="en-US"/>
        </w:rPr>
        <w:t>Kristensson</w:t>
      </w:r>
      <w:proofErr w:type="spellEnd"/>
      <w:r w:rsidRPr="000D7A46">
        <w:rPr>
          <w:rFonts w:ascii="Times New Roman" w:hAnsi="Times New Roman" w:cs="Times New Roman"/>
          <w:sz w:val="24"/>
          <w:szCs w:val="24"/>
          <w:lang w:val="en-US"/>
        </w:rPr>
        <w:t xml:space="preserve"> K. </w:t>
      </w:r>
      <w:hyperlink r:id="rId11" w:history="1">
        <w:r w:rsidRPr="000D7A46">
          <w:rPr>
            <w:rStyle w:val="Hyperlink"/>
            <w:rFonts w:ascii="Times New Roman" w:hAnsi="Times New Roman" w:cs="Times New Roman"/>
            <w:color w:val="auto"/>
            <w:sz w:val="24"/>
            <w:szCs w:val="24"/>
            <w:u w:val="none"/>
            <w:lang w:val="en-US"/>
          </w:rPr>
          <w:t>Trypanosoma brucei and the nervous system.</w:t>
        </w:r>
      </w:hyperlink>
      <w:r w:rsidRPr="000D7A46">
        <w:rPr>
          <w:rStyle w:val="Hyperlink"/>
          <w:rFonts w:ascii="Times New Roman" w:hAnsi="Times New Roman" w:cs="Times New Roman"/>
          <w:color w:val="auto"/>
          <w:sz w:val="24"/>
          <w:szCs w:val="24"/>
          <w:lang w:val="en-US"/>
        </w:rPr>
        <w:t xml:space="preserve"> </w:t>
      </w:r>
      <w:r w:rsidRPr="000D7A46">
        <w:rPr>
          <w:rStyle w:val="jrnl"/>
          <w:rFonts w:ascii="Times New Roman" w:hAnsi="Times New Roman" w:cs="Times New Roman"/>
          <w:sz w:val="24"/>
          <w:szCs w:val="24"/>
        </w:rPr>
        <w:t xml:space="preserve">Trends </w:t>
      </w:r>
      <w:proofErr w:type="spellStart"/>
      <w:r w:rsidRPr="000D7A46">
        <w:rPr>
          <w:rStyle w:val="jrnl"/>
          <w:rFonts w:ascii="Times New Roman" w:hAnsi="Times New Roman" w:cs="Times New Roman"/>
          <w:sz w:val="24"/>
          <w:szCs w:val="24"/>
        </w:rPr>
        <w:t>Neurosci</w:t>
      </w:r>
      <w:proofErr w:type="spellEnd"/>
      <w:r w:rsidRPr="000D7A46">
        <w:rPr>
          <w:rFonts w:ascii="Times New Roman" w:hAnsi="Times New Roman" w:cs="Times New Roman"/>
          <w:sz w:val="24"/>
          <w:szCs w:val="24"/>
        </w:rPr>
        <w:t xml:space="preserve">. </w:t>
      </w:r>
      <w:r w:rsidRPr="000D7A46">
        <w:rPr>
          <w:rFonts w:ascii="Times New Roman" w:hAnsi="Times New Roman" w:cs="Times New Roman"/>
          <w:bCs/>
          <w:sz w:val="24"/>
          <w:szCs w:val="24"/>
        </w:rPr>
        <w:t>1994</w:t>
      </w:r>
      <w:r w:rsidRPr="000D7A46">
        <w:rPr>
          <w:rFonts w:ascii="Times New Roman" w:hAnsi="Times New Roman" w:cs="Times New Roman"/>
          <w:sz w:val="24"/>
          <w:szCs w:val="24"/>
        </w:rPr>
        <w:t xml:space="preserve"> Aug;17(8):325-9. </w:t>
      </w:r>
      <w:r w:rsidRPr="000D7A46">
        <w:rPr>
          <w:rFonts w:ascii="Times New Roman" w:hAnsi="Times New Roman" w:cs="Times New Roman"/>
          <w:sz w:val="24"/>
          <w:szCs w:val="24"/>
          <w:lang w:val="en-US"/>
        </w:rPr>
        <w:t>Review</w:t>
      </w:r>
    </w:p>
    <w:p w14:paraId="06D24E00" w14:textId="77777777" w:rsidR="00312461" w:rsidRPr="000D7A46" w:rsidRDefault="00312461" w:rsidP="000D7A46">
      <w:pPr>
        <w:pStyle w:val="ListParagraph"/>
        <w:numPr>
          <w:ilvl w:val="0"/>
          <w:numId w:val="10"/>
        </w:numPr>
        <w:autoSpaceDE w:val="0"/>
        <w:autoSpaceDN w:val="0"/>
        <w:adjustRightInd w:val="0"/>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t xml:space="preserve">La </w:t>
      </w:r>
      <w:proofErr w:type="spellStart"/>
      <w:r w:rsidRPr="000D7A46">
        <w:rPr>
          <w:rFonts w:ascii="Times New Roman" w:hAnsi="Times New Roman" w:cs="Times New Roman"/>
          <w:sz w:val="24"/>
          <w:szCs w:val="24"/>
          <w:lang w:val="en-US"/>
        </w:rPr>
        <w:t>Greca</w:t>
      </w:r>
      <w:proofErr w:type="spellEnd"/>
      <w:r w:rsidRPr="000D7A46">
        <w:rPr>
          <w:rFonts w:ascii="Times New Roman" w:hAnsi="Times New Roman" w:cs="Times New Roman"/>
          <w:sz w:val="24"/>
          <w:szCs w:val="24"/>
          <w:lang w:val="en-US"/>
        </w:rPr>
        <w:t xml:space="preserve"> F, </w:t>
      </w:r>
      <w:proofErr w:type="spellStart"/>
      <w:r w:rsidRPr="000D7A46">
        <w:rPr>
          <w:rFonts w:ascii="Times New Roman" w:hAnsi="Times New Roman" w:cs="Times New Roman"/>
          <w:sz w:val="24"/>
          <w:szCs w:val="24"/>
          <w:lang w:val="en-US"/>
        </w:rPr>
        <w:t>Magez</w:t>
      </w:r>
      <w:proofErr w:type="spellEnd"/>
      <w:r w:rsidRPr="000D7A46">
        <w:rPr>
          <w:rFonts w:ascii="Times New Roman" w:hAnsi="Times New Roman" w:cs="Times New Roman"/>
          <w:sz w:val="24"/>
          <w:szCs w:val="24"/>
          <w:lang w:val="en-US"/>
        </w:rPr>
        <w:t xml:space="preserve"> S. Vaccination against trypanosomiasis. Human Vaccines 2011; 7:11, 1225-1233, DOI: 10.4161/hv.7.11.18203</w:t>
      </w:r>
    </w:p>
    <w:p w14:paraId="4D071CCF"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proofErr w:type="spellStart"/>
      <w:r w:rsidRPr="000D7A46">
        <w:rPr>
          <w:rFonts w:ascii="Times New Roman" w:hAnsi="Times New Roman" w:cs="Times New Roman"/>
          <w:sz w:val="24"/>
          <w:szCs w:val="24"/>
          <w:lang w:val="en-US"/>
        </w:rPr>
        <w:t>Lundkvist</w:t>
      </w:r>
      <w:proofErr w:type="spellEnd"/>
      <w:r w:rsidRPr="000D7A46">
        <w:rPr>
          <w:rFonts w:ascii="Times New Roman" w:hAnsi="Times New Roman" w:cs="Times New Roman"/>
          <w:sz w:val="24"/>
          <w:szCs w:val="24"/>
          <w:lang w:val="en-US"/>
        </w:rPr>
        <w:t xml:space="preserve"> GB, Christenson J, </w:t>
      </w:r>
      <w:proofErr w:type="spellStart"/>
      <w:r w:rsidRPr="000D7A46">
        <w:rPr>
          <w:rFonts w:ascii="Times New Roman" w:hAnsi="Times New Roman" w:cs="Times New Roman"/>
          <w:sz w:val="24"/>
          <w:szCs w:val="24"/>
          <w:lang w:val="en-US"/>
        </w:rPr>
        <w:t>ElTayeb</w:t>
      </w:r>
      <w:proofErr w:type="spellEnd"/>
      <w:r w:rsidRPr="000D7A46">
        <w:rPr>
          <w:rFonts w:ascii="Times New Roman" w:hAnsi="Times New Roman" w:cs="Times New Roman"/>
          <w:sz w:val="24"/>
          <w:szCs w:val="24"/>
          <w:lang w:val="en-US"/>
        </w:rPr>
        <w:t xml:space="preserve"> RA, Peng ZC, </w:t>
      </w:r>
      <w:proofErr w:type="spellStart"/>
      <w:r w:rsidRPr="000D7A46">
        <w:rPr>
          <w:rFonts w:ascii="Times New Roman" w:hAnsi="Times New Roman" w:cs="Times New Roman"/>
          <w:sz w:val="24"/>
          <w:szCs w:val="24"/>
          <w:lang w:val="en-US"/>
        </w:rPr>
        <w:t>Grillner</w:t>
      </w:r>
      <w:proofErr w:type="spellEnd"/>
      <w:r w:rsidRPr="000D7A46">
        <w:rPr>
          <w:rFonts w:ascii="Times New Roman" w:hAnsi="Times New Roman" w:cs="Times New Roman"/>
          <w:sz w:val="24"/>
          <w:szCs w:val="24"/>
          <w:lang w:val="en-US"/>
        </w:rPr>
        <w:t xml:space="preserve"> P, Mhlanga J, et al. Altered neuronal activity rhythm and glutamate receptor expression in the suprachiasmatic nuclei of Trypanosoma brucei-infected </w:t>
      </w:r>
      <w:proofErr w:type="spellStart"/>
      <w:r w:rsidRPr="000D7A46">
        <w:rPr>
          <w:rFonts w:ascii="Times New Roman" w:hAnsi="Times New Roman" w:cs="Times New Roman"/>
          <w:sz w:val="24"/>
          <w:szCs w:val="24"/>
          <w:lang w:val="en-US"/>
        </w:rPr>
        <w:t>rats..J</w:t>
      </w:r>
      <w:proofErr w:type="spellEnd"/>
      <w:r w:rsidRPr="000D7A46">
        <w:rPr>
          <w:rFonts w:ascii="Times New Roman" w:hAnsi="Times New Roman" w:cs="Times New Roman"/>
          <w:sz w:val="24"/>
          <w:szCs w:val="24"/>
          <w:lang w:val="en-US"/>
        </w:rPr>
        <w:t xml:space="preserve"> </w:t>
      </w:r>
      <w:proofErr w:type="spellStart"/>
      <w:r w:rsidRPr="000D7A46">
        <w:rPr>
          <w:rFonts w:ascii="Times New Roman" w:hAnsi="Times New Roman" w:cs="Times New Roman"/>
          <w:sz w:val="24"/>
          <w:szCs w:val="24"/>
          <w:lang w:val="en-US"/>
        </w:rPr>
        <w:t>Neuropathol</w:t>
      </w:r>
      <w:proofErr w:type="spellEnd"/>
      <w:r w:rsidRPr="000D7A46">
        <w:rPr>
          <w:rFonts w:ascii="Times New Roman" w:hAnsi="Times New Roman" w:cs="Times New Roman"/>
          <w:sz w:val="24"/>
          <w:szCs w:val="24"/>
          <w:lang w:val="en-US"/>
        </w:rPr>
        <w:t xml:space="preserve"> Exp Neurol. 1998;57(1):21-9. </w:t>
      </w:r>
    </w:p>
    <w:p w14:paraId="24E8FDA1" w14:textId="77777777" w:rsidR="00312461" w:rsidRPr="000D7A46" w:rsidRDefault="00312461" w:rsidP="000D7A46">
      <w:pPr>
        <w:pStyle w:val="ListParagraph"/>
        <w:numPr>
          <w:ilvl w:val="0"/>
          <w:numId w:val="10"/>
        </w:numPr>
        <w:spacing w:after="0" w:line="480" w:lineRule="auto"/>
        <w:ind w:left="360"/>
        <w:rPr>
          <w:rFonts w:ascii="Times New Roman" w:hAnsi="Times New Roman" w:cs="Times New Roman"/>
          <w:sz w:val="24"/>
          <w:szCs w:val="24"/>
          <w:lang w:val="en-US"/>
        </w:rPr>
      </w:pPr>
      <w:r w:rsidRPr="000D7A46">
        <w:rPr>
          <w:rFonts w:ascii="Times New Roman" w:hAnsi="Times New Roman" w:cs="Times New Roman"/>
          <w:sz w:val="24"/>
          <w:szCs w:val="24"/>
          <w:lang w:val="en-US"/>
        </w:rPr>
        <w:lastRenderedPageBreak/>
        <w:t xml:space="preserve">. </w:t>
      </w:r>
      <w:proofErr w:type="spellStart"/>
      <w:r w:rsidRPr="000D7A46">
        <w:rPr>
          <w:rFonts w:ascii="Times New Roman" w:hAnsi="Times New Roman" w:cs="Times New Roman"/>
          <w:sz w:val="24"/>
          <w:szCs w:val="24"/>
          <w:lang w:val="en-US"/>
        </w:rPr>
        <w:t>Lundkvist</w:t>
      </w:r>
      <w:proofErr w:type="spellEnd"/>
      <w:r w:rsidRPr="000D7A46">
        <w:rPr>
          <w:rFonts w:ascii="Times New Roman" w:hAnsi="Times New Roman" w:cs="Times New Roman"/>
          <w:sz w:val="24"/>
          <w:szCs w:val="24"/>
          <w:lang w:val="en-US"/>
        </w:rPr>
        <w:t xml:space="preserve"> GB1, </w:t>
      </w:r>
      <w:proofErr w:type="spellStart"/>
      <w:r w:rsidRPr="000D7A46">
        <w:rPr>
          <w:rFonts w:ascii="Times New Roman" w:hAnsi="Times New Roman" w:cs="Times New Roman"/>
          <w:sz w:val="24"/>
          <w:szCs w:val="24"/>
          <w:lang w:val="en-US"/>
        </w:rPr>
        <w:t>Kristensson</w:t>
      </w:r>
      <w:proofErr w:type="spellEnd"/>
      <w:r w:rsidRPr="000D7A46">
        <w:rPr>
          <w:rFonts w:ascii="Times New Roman" w:hAnsi="Times New Roman" w:cs="Times New Roman"/>
          <w:sz w:val="24"/>
          <w:szCs w:val="24"/>
          <w:lang w:val="en-US"/>
        </w:rPr>
        <w:t xml:space="preserve"> K, </w:t>
      </w:r>
      <w:proofErr w:type="spellStart"/>
      <w:r w:rsidRPr="000D7A46">
        <w:rPr>
          <w:rFonts w:ascii="Times New Roman" w:hAnsi="Times New Roman" w:cs="Times New Roman"/>
          <w:sz w:val="24"/>
          <w:szCs w:val="24"/>
          <w:lang w:val="en-US"/>
        </w:rPr>
        <w:t>Bentivoglio</w:t>
      </w:r>
      <w:proofErr w:type="spellEnd"/>
      <w:r w:rsidRPr="000D7A46">
        <w:rPr>
          <w:rFonts w:ascii="Times New Roman" w:hAnsi="Times New Roman" w:cs="Times New Roman"/>
          <w:sz w:val="24"/>
          <w:szCs w:val="24"/>
          <w:lang w:val="en-US"/>
        </w:rPr>
        <w:t xml:space="preserve"> M. Why trypanosomes cause sleeping sickness. Physiology (Bethesda). </w:t>
      </w:r>
      <w:proofErr w:type="gramStart"/>
      <w:r w:rsidRPr="000D7A46">
        <w:rPr>
          <w:rFonts w:ascii="Times New Roman" w:hAnsi="Times New Roman" w:cs="Times New Roman"/>
          <w:sz w:val="24"/>
          <w:szCs w:val="24"/>
          <w:lang w:val="en-US"/>
        </w:rPr>
        <w:t>2004;19:198</w:t>
      </w:r>
      <w:proofErr w:type="gramEnd"/>
      <w:r w:rsidRPr="000D7A46">
        <w:rPr>
          <w:rFonts w:ascii="Times New Roman" w:hAnsi="Times New Roman" w:cs="Times New Roman"/>
          <w:sz w:val="24"/>
          <w:szCs w:val="24"/>
          <w:lang w:val="en-US"/>
        </w:rPr>
        <w:t xml:space="preserve">-206. </w:t>
      </w:r>
    </w:p>
    <w:p w14:paraId="1956C775" w14:textId="77777777" w:rsidR="00312461" w:rsidRPr="000D7A46" w:rsidRDefault="00312461" w:rsidP="000D7A46">
      <w:pPr>
        <w:pStyle w:val="ListParagraph"/>
        <w:numPr>
          <w:ilvl w:val="0"/>
          <w:numId w:val="10"/>
        </w:numPr>
        <w:spacing w:after="0" w:line="480" w:lineRule="auto"/>
        <w:ind w:left="360"/>
        <w:rPr>
          <w:rFonts w:ascii="Times New Roman" w:eastAsia="Times New Roman" w:hAnsi="Times New Roman" w:cs="Times New Roman"/>
          <w:spacing w:val="-4"/>
          <w:sz w:val="24"/>
          <w:szCs w:val="24"/>
          <w:lang w:val="en-US" w:eastAsia="de-DE"/>
        </w:rPr>
      </w:pPr>
      <w:r w:rsidRPr="000D7A46">
        <w:rPr>
          <w:rFonts w:ascii="Times New Roman" w:eastAsia="Times New Roman" w:hAnsi="Times New Roman" w:cs="Times New Roman"/>
          <w:spacing w:val="-4"/>
          <w:sz w:val="24"/>
          <w:szCs w:val="24"/>
          <w:lang w:eastAsia="de-DE"/>
        </w:rPr>
        <w:t xml:space="preserve">Krueger JM, </w:t>
      </w:r>
      <w:proofErr w:type="spellStart"/>
      <w:r w:rsidRPr="000D7A46">
        <w:rPr>
          <w:rFonts w:ascii="Times New Roman" w:eastAsia="Times New Roman" w:hAnsi="Times New Roman" w:cs="Times New Roman"/>
          <w:spacing w:val="-4"/>
          <w:sz w:val="24"/>
          <w:szCs w:val="24"/>
          <w:lang w:eastAsia="de-DE"/>
        </w:rPr>
        <w:t>Obal</w:t>
      </w:r>
      <w:proofErr w:type="spellEnd"/>
      <w:r w:rsidRPr="000D7A46">
        <w:rPr>
          <w:rFonts w:ascii="Times New Roman" w:eastAsia="Times New Roman" w:hAnsi="Times New Roman" w:cs="Times New Roman"/>
          <w:spacing w:val="-4"/>
          <w:sz w:val="24"/>
          <w:szCs w:val="24"/>
          <w:lang w:eastAsia="de-DE"/>
        </w:rPr>
        <w:t xml:space="preserve"> FJ, Fang J, Kubota T, </w:t>
      </w:r>
      <w:proofErr w:type="spellStart"/>
      <w:r w:rsidRPr="000D7A46">
        <w:rPr>
          <w:rFonts w:ascii="Times New Roman" w:eastAsia="Times New Roman" w:hAnsi="Times New Roman" w:cs="Times New Roman"/>
          <w:spacing w:val="-4"/>
          <w:sz w:val="24"/>
          <w:szCs w:val="24"/>
          <w:lang w:eastAsia="de-DE"/>
        </w:rPr>
        <w:t>Taishi</w:t>
      </w:r>
      <w:proofErr w:type="spellEnd"/>
      <w:r w:rsidRPr="000D7A46">
        <w:rPr>
          <w:rFonts w:ascii="Times New Roman" w:eastAsia="Times New Roman" w:hAnsi="Times New Roman" w:cs="Times New Roman"/>
          <w:spacing w:val="-4"/>
          <w:sz w:val="24"/>
          <w:szCs w:val="24"/>
          <w:lang w:eastAsia="de-DE"/>
        </w:rPr>
        <w:t xml:space="preserve">, P. (2001). </w:t>
      </w:r>
      <w:r w:rsidRPr="000D7A46">
        <w:rPr>
          <w:rFonts w:ascii="Times New Roman" w:eastAsia="Times New Roman" w:hAnsi="Times New Roman" w:cs="Times New Roman"/>
          <w:spacing w:val="-4"/>
          <w:sz w:val="24"/>
          <w:szCs w:val="24"/>
          <w:lang w:val="en-US" w:eastAsia="de-DE"/>
        </w:rPr>
        <w:t>The role of cytokines in physiological sleep regulation. Annals of New York Academy of Sciences 933, 211–221</w:t>
      </w:r>
    </w:p>
    <w:p w14:paraId="312E8F4C"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lang w:val="en-US"/>
        </w:rPr>
        <w:t xml:space="preserve">Radomski MW, </w:t>
      </w:r>
      <w:proofErr w:type="spellStart"/>
      <w:r w:rsidRPr="000D7A46">
        <w:rPr>
          <w:lang w:val="en-US"/>
        </w:rPr>
        <w:t>Buguet</w:t>
      </w:r>
      <w:proofErr w:type="spellEnd"/>
      <w:r w:rsidRPr="000D7A46">
        <w:rPr>
          <w:lang w:val="en-US"/>
        </w:rPr>
        <w:t xml:space="preserve"> A, </w:t>
      </w:r>
      <w:proofErr w:type="spellStart"/>
      <w:r w:rsidRPr="000D7A46">
        <w:rPr>
          <w:lang w:val="en-US"/>
        </w:rPr>
        <w:t>Bogui</w:t>
      </w:r>
      <w:proofErr w:type="spellEnd"/>
      <w:r w:rsidRPr="000D7A46">
        <w:rPr>
          <w:lang w:val="en-US"/>
        </w:rPr>
        <w:t xml:space="preserve"> P, </w:t>
      </w:r>
      <w:proofErr w:type="spellStart"/>
      <w:r w:rsidRPr="000D7A46">
        <w:rPr>
          <w:lang w:val="en-US"/>
        </w:rPr>
        <w:t>Doua</w:t>
      </w:r>
      <w:proofErr w:type="spellEnd"/>
      <w:r w:rsidRPr="000D7A46">
        <w:rPr>
          <w:lang w:val="en-US"/>
        </w:rPr>
        <w:t xml:space="preserve"> F, </w:t>
      </w:r>
      <w:proofErr w:type="spellStart"/>
      <w:r w:rsidRPr="000D7A46">
        <w:rPr>
          <w:lang w:val="en-US"/>
        </w:rPr>
        <w:t>Lonsdorfer</w:t>
      </w:r>
      <w:proofErr w:type="spellEnd"/>
      <w:r w:rsidRPr="000D7A46">
        <w:rPr>
          <w:lang w:val="en-US"/>
        </w:rPr>
        <w:t xml:space="preserve"> A, </w:t>
      </w:r>
      <w:proofErr w:type="spellStart"/>
      <w:r w:rsidRPr="000D7A46">
        <w:rPr>
          <w:lang w:val="en-US"/>
        </w:rPr>
        <w:t>Tapie</w:t>
      </w:r>
      <w:proofErr w:type="spellEnd"/>
      <w:r w:rsidRPr="000D7A46">
        <w:rPr>
          <w:lang w:val="en-US"/>
        </w:rPr>
        <w:t xml:space="preserve"> P, et al. Disruptions in the secretion of cortisol, prolactin, and certain cytokines in human African trypanosomiasis patients. </w:t>
      </w:r>
      <w:r w:rsidRPr="000D7A46">
        <w:rPr>
          <w:rStyle w:val="jrnl"/>
          <w:lang w:val="en-US"/>
        </w:rPr>
        <w:t xml:space="preserve">Bull Soc </w:t>
      </w:r>
      <w:proofErr w:type="spellStart"/>
      <w:r w:rsidRPr="000D7A46">
        <w:rPr>
          <w:rStyle w:val="jrnl"/>
          <w:lang w:val="en-US"/>
        </w:rPr>
        <w:t>Pathol</w:t>
      </w:r>
      <w:proofErr w:type="spellEnd"/>
      <w:r w:rsidRPr="000D7A46">
        <w:rPr>
          <w:rStyle w:val="jrnl"/>
          <w:lang w:val="en-US"/>
        </w:rPr>
        <w:t xml:space="preserve"> </w:t>
      </w:r>
      <w:proofErr w:type="spellStart"/>
      <w:r w:rsidRPr="000D7A46">
        <w:rPr>
          <w:rStyle w:val="jrnl"/>
          <w:lang w:val="en-US"/>
        </w:rPr>
        <w:t>Exot</w:t>
      </w:r>
      <w:proofErr w:type="spellEnd"/>
      <w:r w:rsidRPr="000D7A46">
        <w:rPr>
          <w:lang w:val="en-US"/>
        </w:rPr>
        <w:t>. 1994;87(5):376-9.</w:t>
      </w:r>
    </w:p>
    <w:p w14:paraId="623C2E80"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proofErr w:type="spellStart"/>
      <w:r w:rsidRPr="000D7A46">
        <w:rPr>
          <w:lang w:val="en-US"/>
        </w:rPr>
        <w:t>Laperchia</w:t>
      </w:r>
      <w:proofErr w:type="spellEnd"/>
      <w:r w:rsidRPr="000D7A46">
        <w:rPr>
          <w:lang w:val="en-US"/>
        </w:rPr>
        <w:t xml:space="preserve"> C, </w:t>
      </w:r>
      <w:proofErr w:type="spellStart"/>
      <w:r w:rsidRPr="000D7A46">
        <w:rPr>
          <w:lang w:val="en-US"/>
        </w:rPr>
        <w:t>Tesoriero</w:t>
      </w:r>
      <w:proofErr w:type="spellEnd"/>
      <w:r w:rsidRPr="000D7A46">
        <w:rPr>
          <w:lang w:val="en-US"/>
        </w:rPr>
        <w:t xml:space="preserve"> C, </w:t>
      </w:r>
      <w:proofErr w:type="spellStart"/>
      <w:r w:rsidRPr="000D7A46">
        <w:rPr>
          <w:lang w:val="en-US"/>
        </w:rPr>
        <w:t>Seke-Etet</w:t>
      </w:r>
      <w:proofErr w:type="spellEnd"/>
      <w:r w:rsidRPr="000D7A46">
        <w:rPr>
          <w:lang w:val="en-US"/>
        </w:rPr>
        <w:t xml:space="preserve"> PF, La Verde V, </w:t>
      </w:r>
      <w:proofErr w:type="spellStart"/>
      <w:r w:rsidRPr="000D7A46">
        <w:rPr>
          <w:lang w:val="en-US"/>
        </w:rPr>
        <w:t>Colavito</w:t>
      </w:r>
      <w:proofErr w:type="spellEnd"/>
      <w:r w:rsidRPr="000D7A46">
        <w:rPr>
          <w:lang w:val="en-US"/>
        </w:rPr>
        <w:t xml:space="preserve"> V, Grassi-</w:t>
      </w:r>
      <w:proofErr w:type="spellStart"/>
      <w:r w:rsidRPr="000D7A46">
        <w:rPr>
          <w:lang w:val="en-US"/>
        </w:rPr>
        <w:t>Zucconi</w:t>
      </w:r>
      <w:proofErr w:type="spellEnd"/>
      <w:r w:rsidRPr="000D7A46">
        <w:rPr>
          <w:lang w:val="en-US"/>
        </w:rPr>
        <w:t xml:space="preserve"> G, et al. Expression of interferon-inducible chemokines and sleep/wake changes during early encephalitis in experimental African trypanosomiasis. </w:t>
      </w:r>
      <w:proofErr w:type="spellStart"/>
      <w:r w:rsidRPr="000D7A46">
        <w:rPr>
          <w:rStyle w:val="jrnl"/>
          <w:lang w:val="en-US"/>
        </w:rPr>
        <w:t>PLoS</w:t>
      </w:r>
      <w:proofErr w:type="spellEnd"/>
      <w:r w:rsidRPr="000D7A46">
        <w:rPr>
          <w:rStyle w:val="jrnl"/>
          <w:lang w:val="en-US"/>
        </w:rPr>
        <w:t xml:space="preserve"> </w:t>
      </w:r>
      <w:proofErr w:type="spellStart"/>
      <w:r w:rsidRPr="000D7A46">
        <w:rPr>
          <w:rStyle w:val="jrnl"/>
          <w:lang w:val="en-US"/>
        </w:rPr>
        <w:t>Negl</w:t>
      </w:r>
      <w:proofErr w:type="spellEnd"/>
      <w:r w:rsidRPr="000D7A46">
        <w:rPr>
          <w:rStyle w:val="jrnl"/>
          <w:lang w:val="en-US"/>
        </w:rPr>
        <w:t xml:space="preserve"> Trop Dis</w:t>
      </w:r>
      <w:r w:rsidRPr="000D7A46">
        <w:rPr>
          <w:lang w:val="en-US"/>
        </w:rPr>
        <w:t>. 2017;11(8</w:t>
      </w:r>
      <w:proofErr w:type="gramStart"/>
      <w:r w:rsidRPr="000D7A46">
        <w:rPr>
          <w:lang w:val="en-US"/>
        </w:rPr>
        <w:t>):e</w:t>
      </w:r>
      <w:proofErr w:type="gramEnd"/>
      <w:r w:rsidRPr="000D7A46">
        <w:rPr>
          <w:lang w:val="en-US"/>
        </w:rPr>
        <w:t xml:space="preserve">0005854. </w:t>
      </w:r>
      <w:proofErr w:type="spellStart"/>
      <w:r w:rsidRPr="000D7A46">
        <w:rPr>
          <w:lang w:val="en-US"/>
        </w:rPr>
        <w:t>doi</w:t>
      </w:r>
      <w:proofErr w:type="spellEnd"/>
      <w:r w:rsidRPr="000D7A46">
        <w:rPr>
          <w:lang w:val="en-US"/>
        </w:rPr>
        <w:t xml:space="preserve">: 10.1371/journal.pntd.0005854. </w:t>
      </w:r>
    </w:p>
    <w:p w14:paraId="39D0C0D0"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proofErr w:type="spellStart"/>
      <w:r w:rsidRPr="000D7A46">
        <w:rPr>
          <w:lang w:val="en-US"/>
        </w:rPr>
        <w:t>Jamonneau</w:t>
      </w:r>
      <w:proofErr w:type="spellEnd"/>
      <w:r w:rsidRPr="000D7A46">
        <w:rPr>
          <w:lang w:val="en-US"/>
        </w:rPr>
        <w:t xml:space="preserve"> V, Ravel S, Garcia A, </w:t>
      </w:r>
      <w:proofErr w:type="spellStart"/>
      <w:r w:rsidRPr="000D7A46">
        <w:rPr>
          <w:lang w:val="en-US"/>
        </w:rPr>
        <w:t>Koffi</w:t>
      </w:r>
      <w:proofErr w:type="spellEnd"/>
      <w:r w:rsidRPr="000D7A46">
        <w:rPr>
          <w:lang w:val="en-US"/>
        </w:rPr>
        <w:t xml:space="preserve"> M, </w:t>
      </w:r>
      <w:proofErr w:type="spellStart"/>
      <w:r w:rsidRPr="000D7A46">
        <w:rPr>
          <w:lang w:val="en-US"/>
        </w:rPr>
        <w:t>Truc</w:t>
      </w:r>
      <w:proofErr w:type="spellEnd"/>
      <w:r w:rsidRPr="000D7A46">
        <w:rPr>
          <w:lang w:val="en-US"/>
        </w:rPr>
        <w:t xml:space="preserve"> P, </w:t>
      </w:r>
      <w:proofErr w:type="spellStart"/>
      <w:r w:rsidRPr="000D7A46">
        <w:rPr>
          <w:lang w:val="en-US"/>
        </w:rPr>
        <w:t>Laveissière</w:t>
      </w:r>
      <w:proofErr w:type="spellEnd"/>
      <w:r w:rsidRPr="000D7A46">
        <w:rPr>
          <w:lang w:val="en-US"/>
        </w:rPr>
        <w:t xml:space="preserve"> C, et al. Characterization of Trypanosoma brucei </w:t>
      </w:r>
      <w:proofErr w:type="spellStart"/>
      <w:r w:rsidRPr="000D7A46">
        <w:rPr>
          <w:lang w:val="en-US"/>
        </w:rPr>
        <w:t>s.l.</w:t>
      </w:r>
      <w:proofErr w:type="spellEnd"/>
      <w:r w:rsidRPr="000D7A46">
        <w:rPr>
          <w:lang w:val="en-US"/>
        </w:rPr>
        <w:t xml:space="preserve"> infecting asymptomatic sleeping-sickness patients in Côte d'Ivoire: a new genetic group? </w:t>
      </w:r>
      <w:r w:rsidRPr="000D7A46">
        <w:rPr>
          <w:rStyle w:val="jrnl"/>
          <w:lang w:val="en-US"/>
        </w:rPr>
        <w:t xml:space="preserve">Ann Trop Med </w:t>
      </w:r>
      <w:proofErr w:type="spellStart"/>
      <w:r w:rsidRPr="000D7A46">
        <w:rPr>
          <w:rStyle w:val="jrnl"/>
          <w:lang w:val="en-US"/>
        </w:rPr>
        <w:t>Parasitol</w:t>
      </w:r>
      <w:proofErr w:type="spellEnd"/>
      <w:r w:rsidRPr="000D7A46">
        <w:rPr>
          <w:lang w:val="en-US"/>
        </w:rPr>
        <w:t xml:space="preserve">. </w:t>
      </w:r>
      <w:r w:rsidRPr="000D7A46">
        <w:rPr>
          <w:bCs/>
          <w:lang w:val="en-US"/>
        </w:rPr>
        <w:t>2004</w:t>
      </w:r>
      <w:r w:rsidRPr="000D7A46">
        <w:rPr>
          <w:lang w:val="en-US"/>
        </w:rPr>
        <w:t>; 98(4):329-37.</w:t>
      </w:r>
    </w:p>
    <w:p w14:paraId="1881BD03" w14:textId="77777777" w:rsidR="00312461" w:rsidRPr="000D7A46" w:rsidRDefault="00312461" w:rsidP="000D7A46">
      <w:pPr>
        <w:pStyle w:val="Title1"/>
        <w:numPr>
          <w:ilvl w:val="0"/>
          <w:numId w:val="10"/>
        </w:numPr>
        <w:spacing w:before="0" w:beforeAutospacing="0" w:after="0" w:afterAutospacing="0" w:line="480" w:lineRule="auto"/>
        <w:ind w:left="360"/>
        <w:rPr>
          <w:lang w:val="en-US"/>
        </w:rPr>
      </w:pPr>
      <w:r w:rsidRPr="000D7A46">
        <w:rPr>
          <w:lang w:val="en-US"/>
        </w:rPr>
        <w:t xml:space="preserve">MacLean L, </w:t>
      </w:r>
      <w:proofErr w:type="spellStart"/>
      <w:r w:rsidRPr="000D7A46">
        <w:rPr>
          <w:lang w:val="en-US"/>
        </w:rPr>
        <w:t>Chisi</w:t>
      </w:r>
      <w:proofErr w:type="spellEnd"/>
      <w:r w:rsidRPr="000D7A46">
        <w:rPr>
          <w:lang w:val="en-US"/>
        </w:rPr>
        <w:t xml:space="preserve"> JE, </w:t>
      </w:r>
      <w:proofErr w:type="spellStart"/>
      <w:r w:rsidRPr="000D7A46">
        <w:rPr>
          <w:lang w:val="en-US"/>
        </w:rPr>
        <w:t>Odiit</w:t>
      </w:r>
      <w:proofErr w:type="spellEnd"/>
      <w:r w:rsidRPr="000D7A46">
        <w:rPr>
          <w:lang w:val="en-US"/>
        </w:rPr>
        <w:t xml:space="preserve"> M, Gibson WC, Ferris V, </w:t>
      </w:r>
      <w:proofErr w:type="spellStart"/>
      <w:r w:rsidRPr="000D7A46">
        <w:rPr>
          <w:lang w:val="en-US"/>
        </w:rPr>
        <w:t>Picozzi</w:t>
      </w:r>
      <w:proofErr w:type="spellEnd"/>
      <w:r w:rsidRPr="000D7A46">
        <w:rPr>
          <w:lang w:val="en-US"/>
        </w:rPr>
        <w:t xml:space="preserve"> K, Sternberg JM, et al. Severity of human </w:t>
      </w:r>
      <w:proofErr w:type="spellStart"/>
      <w:r w:rsidRPr="000D7A46">
        <w:rPr>
          <w:lang w:val="en-US"/>
        </w:rPr>
        <w:t>african</w:t>
      </w:r>
      <w:proofErr w:type="spellEnd"/>
      <w:r w:rsidRPr="000D7A46">
        <w:rPr>
          <w:lang w:val="en-US"/>
        </w:rPr>
        <w:t xml:space="preserve"> trypanosomiasis in East Africa is associated with geographic location, parasite genotype, and host inflammatory cytokine response profile</w:t>
      </w:r>
      <w:r w:rsidRPr="000D7A46">
        <w:rPr>
          <w:rStyle w:val="jrnl"/>
          <w:lang w:val="en-US"/>
        </w:rPr>
        <w:t xml:space="preserve"> Infect Immun</w:t>
      </w:r>
      <w:r w:rsidRPr="000D7A46">
        <w:rPr>
          <w:lang w:val="en-US"/>
        </w:rPr>
        <w:t xml:space="preserve">. </w:t>
      </w:r>
      <w:r w:rsidRPr="000D7A46">
        <w:rPr>
          <w:bCs/>
          <w:lang w:val="en-US"/>
        </w:rPr>
        <w:t>2004</w:t>
      </w:r>
      <w:r w:rsidRPr="000D7A46">
        <w:rPr>
          <w:lang w:val="en-US"/>
        </w:rPr>
        <w:t xml:space="preserve"> Dec;72(12):7040-4</w:t>
      </w:r>
    </w:p>
    <w:sectPr w:rsidR="00312461" w:rsidRPr="000D7A46">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0B64A" w14:textId="77777777" w:rsidR="0048093C" w:rsidRDefault="0048093C" w:rsidP="00ED5B4E">
      <w:pPr>
        <w:spacing w:after="0" w:line="240" w:lineRule="auto"/>
      </w:pPr>
      <w:r>
        <w:separator/>
      </w:r>
    </w:p>
  </w:endnote>
  <w:endnote w:type="continuationSeparator" w:id="0">
    <w:p w14:paraId="13241B06" w14:textId="77777777" w:rsidR="0048093C" w:rsidRDefault="0048093C" w:rsidP="00ED5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Medium">
    <w:altName w:val="Calibri"/>
    <w:panose1 w:val="00000000000000000000"/>
    <w:charset w:val="00"/>
    <w:family w:val="swiss"/>
    <w:notTrueType/>
    <w:pitch w:val="default"/>
    <w:sig w:usb0="00000003" w:usb1="00000000" w:usb2="00000000" w:usb3="00000000" w:csb0="00000001" w:csb1="00000000"/>
  </w:font>
  <w:font w:name="Avenir-Black">
    <w:altName w:val="Calibri"/>
    <w:panose1 w:val="00000000000000000000"/>
    <w:charset w:val="00"/>
    <w:family w:val="swiss"/>
    <w:notTrueType/>
    <w:pitch w:val="default"/>
    <w:sig w:usb0="00000003" w:usb1="00000000" w:usb2="00000000" w:usb3="00000000" w:csb0="00000001" w:csb1="00000000"/>
  </w:font>
  <w:font w:name="Avenir">
    <w:altName w:val="Cambria"/>
    <w:panose1 w:val="00000000000000000000"/>
    <w:charset w:val="00"/>
    <w:family w:val="roman"/>
    <w:notTrueType/>
    <w:pitch w:val="default"/>
    <w:sig w:usb0="00000003" w:usb1="00000000" w:usb2="00000000" w:usb3="00000000" w:csb0="00000001" w:csb1="00000000"/>
  </w:font>
  <w:font w:name="Utopia Std">
    <w:altName w:val="Cambria"/>
    <w:panose1 w:val="00000000000000000000"/>
    <w:charset w:val="00"/>
    <w:family w:val="roman"/>
    <w:notTrueType/>
    <w:pitch w:val="default"/>
    <w:sig w:usb0="00000003" w:usb1="00000000" w:usb2="00000000" w:usb3="00000000" w:csb0="00000001" w:csb1="00000000"/>
  </w:font>
  <w:font w:name="Univers LT Std 47 Cn Lt">
    <w:altName w:val="Calibri"/>
    <w:panose1 w:val="00000000000000000000"/>
    <w:charset w:val="00"/>
    <w:family w:val="swiss"/>
    <w:notTrueType/>
    <w:pitch w:val="default"/>
    <w:sig w:usb0="00000003" w:usb1="00000000" w:usb2="00000000" w:usb3="00000000" w:csb0="00000001" w:csb1="00000000"/>
  </w:font>
  <w:font w:name="Univers LT Std 57 Cn">
    <w:altName w:val="Calibri"/>
    <w:panose1 w:val="00000000000000000000"/>
    <w:charset w:val="00"/>
    <w:family w:val="swiss"/>
    <w:notTrueType/>
    <w:pitch w:val="default"/>
    <w:sig w:usb0="00000003" w:usb1="00000000" w:usb2="00000000" w:usb3="00000000" w:csb0="00000001" w:csb1="00000000"/>
  </w:font>
  <w:font w:name="Helvetica LT Std">
    <w:altName w:val="Cambria"/>
    <w:panose1 w:val="00000000000000000000"/>
    <w:charset w:val="00"/>
    <w:family w:val="swiss"/>
    <w:notTrueType/>
    <w:pitch w:val="default"/>
    <w:sig w:usb0="00000003" w:usb1="00000000" w:usb2="00000000" w:usb3="00000000" w:csb0="00000001" w:csb1="00000000"/>
  </w:font>
  <w:font w:name="Helvetica LT Std Black">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82612" w14:textId="77777777" w:rsidR="0048093C" w:rsidRDefault="0048093C" w:rsidP="00ED5B4E">
      <w:pPr>
        <w:spacing w:after="0" w:line="240" w:lineRule="auto"/>
      </w:pPr>
      <w:r>
        <w:separator/>
      </w:r>
    </w:p>
  </w:footnote>
  <w:footnote w:type="continuationSeparator" w:id="0">
    <w:p w14:paraId="7B47E8E7" w14:textId="77777777" w:rsidR="0048093C" w:rsidRDefault="0048093C" w:rsidP="00ED5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6589125"/>
      <w:docPartObj>
        <w:docPartGallery w:val="Page Numbers (Top of Page)"/>
        <w:docPartUnique/>
      </w:docPartObj>
    </w:sdtPr>
    <w:sdtEndPr>
      <w:rPr>
        <w:noProof/>
      </w:rPr>
    </w:sdtEndPr>
    <w:sdtContent>
      <w:p w14:paraId="3452ECCA" w14:textId="1CB89124" w:rsidR="00A71D30" w:rsidRDefault="00A71D30">
        <w:pPr>
          <w:pStyle w:val="Header"/>
          <w:jc w:val="right"/>
        </w:pPr>
        <w:r>
          <w:fldChar w:fldCharType="begin"/>
        </w:r>
        <w:r>
          <w:instrText xml:space="preserve"> PAGE   \* MERGEFORMAT </w:instrText>
        </w:r>
        <w:r>
          <w:fldChar w:fldCharType="separate"/>
        </w:r>
        <w:r w:rsidR="00D82C6F">
          <w:rPr>
            <w:noProof/>
          </w:rPr>
          <w:t>22</w:t>
        </w:r>
        <w:r>
          <w:rPr>
            <w:noProof/>
          </w:rPr>
          <w:fldChar w:fldCharType="end"/>
        </w:r>
      </w:p>
    </w:sdtContent>
  </w:sdt>
  <w:p w14:paraId="6C52D766" w14:textId="77777777" w:rsidR="00A71D30" w:rsidRDefault="00A71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1026"/>
    <w:multiLevelType w:val="multilevel"/>
    <w:tmpl w:val="5EDE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E51773"/>
    <w:multiLevelType w:val="multilevel"/>
    <w:tmpl w:val="A59E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DAC6F1"/>
    <w:multiLevelType w:val="hybridMultilevel"/>
    <w:tmpl w:val="0FEC5C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2787D4F"/>
    <w:multiLevelType w:val="multilevel"/>
    <w:tmpl w:val="4328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383CEC"/>
    <w:multiLevelType w:val="multilevel"/>
    <w:tmpl w:val="C8F4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2434C8"/>
    <w:multiLevelType w:val="multilevel"/>
    <w:tmpl w:val="4672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335009"/>
    <w:multiLevelType w:val="multilevel"/>
    <w:tmpl w:val="5F4A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601ADC"/>
    <w:multiLevelType w:val="multilevel"/>
    <w:tmpl w:val="52B0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3EF0891"/>
    <w:multiLevelType w:val="hybridMultilevel"/>
    <w:tmpl w:val="5EE62D16"/>
    <w:lvl w:ilvl="0" w:tplc="31001CF4">
      <w:start w:val="1"/>
      <w:numFmt w:val="decimal"/>
      <w:lvlText w:val="%1."/>
      <w:lvlJc w:val="left"/>
      <w:pPr>
        <w:ind w:left="720" w:hanging="360"/>
      </w:pPr>
      <w:rPr>
        <w:rFonts w:hint="default"/>
        <w:b w:val="0"/>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D3C49F4"/>
    <w:multiLevelType w:val="multilevel"/>
    <w:tmpl w:val="95A0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5"/>
  </w:num>
  <w:num w:numId="5">
    <w:abstractNumId w:val="4"/>
  </w:num>
  <w:num w:numId="6">
    <w:abstractNumId w:val="1"/>
  </w:num>
  <w:num w:numId="7">
    <w:abstractNumId w:val="9"/>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677"/>
    <w:rsid w:val="00016571"/>
    <w:rsid w:val="00053BF0"/>
    <w:rsid w:val="00082A46"/>
    <w:rsid w:val="000956B6"/>
    <w:rsid w:val="000B7CE8"/>
    <w:rsid w:val="000D7A46"/>
    <w:rsid w:val="000F267A"/>
    <w:rsid w:val="000F35B8"/>
    <w:rsid w:val="0013034C"/>
    <w:rsid w:val="00137F28"/>
    <w:rsid w:val="001716D4"/>
    <w:rsid w:val="0019747D"/>
    <w:rsid w:val="001E355D"/>
    <w:rsid w:val="00205B11"/>
    <w:rsid w:val="00241049"/>
    <w:rsid w:val="00243F3C"/>
    <w:rsid w:val="002661F5"/>
    <w:rsid w:val="00266877"/>
    <w:rsid w:val="0026791D"/>
    <w:rsid w:val="002810CF"/>
    <w:rsid w:val="00282682"/>
    <w:rsid w:val="002926DB"/>
    <w:rsid w:val="002B6326"/>
    <w:rsid w:val="002D27F3"/>
    <w:rsid w:val="002D4336"/>
    <w:rsid w:val="002D7010"/>
    <w:rsid w:val="002D7324"/>
    <w:rsid w:val="002F070F"/>
    <w:rsid w:val="00311BE5"/>
    <w:rsid w:val="00312461"/>
    <w:rsid w:val="0032394D"/>
    <w:rsid w:val="0034035C"/>
    <w:rsid w:val="00341A19"/>
    <w:rsid w:val="00355279"/>
    <w:rsid w:val="00372ECE"/>
    <w:rsid w:val="003815D7"/>
    <w:rsid w:val="003B6E7A"/>
    <w:rsid w:val="003C1448"/>
    <w:rsid w:val="003E3500"/>
    <w:rsid w:val="00430BA7"/>
    <w:rsid w:val="00467B1F"/>
    <w:rsid w:val="00477EE0"/>
    <w:rsid w:val="0048093C"/>
    <w:rsid w:val="004A24A8"/>
    <w:rsid w:val="004B65AC"/>
    <w:rsid w:val="004B7E66"/>
    <w:rsid w:val="005058E8"/>
    <w:rsid w:val="00530618"/>
    <w:rsid w:val="00532844"/>
    <w:rsid w:val="00540677"/>
    <w:rsid w:val="00563516"/>
    <w:rsid w:val="00565FF8"/>
    <w:rsid w:val="00597E88"/>
    <w:rsid w:val="005E16C5"/>
    <w:rsid w:val="00660865"/>
    <w:rsid w:val="006745EB"/>
    <w:rsid w:val="006D6D74"/>
    <w:rsid w:val="006E7FA6"/>
    <w:rsid w:val="00712B13"/>
    <w:rsid w:val="0075330A"/>
    <w:rsid w:val="00756782"/>
    <w:rsid w:val="007C26DB"/>
    <w:rsid w:val="008658B9"/>
    <w:rsid w:val="00873DEB"/>
    <w:rsid w:val="008E4972"/>
    <w:rsid w:val="00917FE7"/>
    <w:rsid w:val="00920122"/>
    <w:rsid w:val="009403C4"/>
    <w:rsid w:val="0098274E"/>
    <w:rsid w:val="009D24BA"/>
    <w:rsid w:val="009D53D7"/>
    <w:rsid w:val="00A0102E"/>
    <w:rsid w:val="00A312EA"/>
    <w:rsid w:val="00A46F56"/>
    <w:rsid w:val="00A53F5D"/>
    <w:rsid w:val="00A677EC"/>
    <w:rsid w:val="00A71D30"/>
    <w:rsid w:val="00AA186E"/>
    <w:rsid w:val="00AB7202"/>
    <w:rsid w:val="00AD02C3"/>
    <w:rsid w:val="00AE1396"/>
    <w:rsid w:val="00B0284D"/>
    <w:rsid w:val="00B07FBC"/>
    <w:rsid w:val="00B40B05"/>
    <w:rsid w:val="00B56CA7"/>
    <w:rsid w:val="00BA31E5"/>
    <w:rsid w:val="00BA7C09"/>
    <w:rsid w:val="00BB69FC"/>
    <w:rsid w:val="00BC362B"/>
    <w:rsid w:val="00BD35D0"/>
    <w:rsid w:val="00BD3817"/>
    <w:rsid w:val="00BD4811"/>
    <w:rsid w:val="00BF4EB3"/>
    <w:rsid w:val="00C56779"/>
    <w:rsid w:val="00C57110"/>
    <w:rsid w:val="00C7404C"/>
    <w:rsid w:val="00CC10D2"/>
    <w:rsid w:val="00CC704B"/>
    <w:rsid w:val="00CE79BE"/>
    <w:rsid w:val="00D40876"/>
    <w:rsid w:val="00D82C6F"/>
    <w:rsid w:val="00D867B4"/>
    <w:rsid w:val="00DB674E"/>
    <w:rsid w:val="00DD0797"/>
    <w:rsid w:val="00DE52F0"/>
    <w:rsid w:val="00DF1B18"/>
    <w:rsid w:val="00E1566F"/>
    <w:rsid w:val="00E4471A"/>
    <w:rsid w:val="00E541E4"/>
    <w:rsid w:val="00E5669A"/>
    <w:rsid w:val="00ED5B4E"/>
    <w:rsid w:val="00F224E2"/>
    <w:rsid w:val="00F27595"/>
    <w:rsid w:val="00F363B7"/>
    <w:rsid w:val="00F9218B"/>
    <w:rsid w:val="00FA1BA0"/>
    <w:rsid w:val="00FD5E74"/>
    <w:rsid w:val="00FF21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8FCC"/>
  <w15:docId w15:val="{34751976-2C06-405D-892C-5DA2B51E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0677"/>
  </w:style>
  <w:style w:type="paragraph" w:styleId="Heading1">
    <w:name w:val="heading 1"/>
    <w:basedOn w:val="Normal"/>
    <w:next w:val="Normal"/>
    <w:link w:val="Heading1Char"/>
    <w:uiPriority w:val="9"/>
    <w:qFormat/>
    <w:rsid w:val="005406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406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4067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Heading4">
    <w:name w:val="heading 4"/>
    <w:basedOn w:val="Normal"/>
    <w:next w:val="Normal"/>
    <w:link w:val="Heading4Char"/>
    <w:uiPriority w:val="9"/>
    <w:semiHidden/>
    <w:unhideWhenUsed/>
    <w:qFormat/>
    <w:rsid w:val="003E35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6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4067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40677"/>
    <w:rPr>
      <w:rFonts w:ascii="Times New Roman" w:eastAsia="Times New Roman" w:hAnsi="Times New Roman" w:cs="Times New Roman"/>
      <w:b/>
      <w:bCs/>
      <w:sz w:val="27"/>
      <w:szCs w:val="27"/>
      <w:lang w:eastAsia="de-DE"/>
    </w:rPr>
  </w:style>
  <w:style w:type="paragraph" w:customStyle="1" w:styleId="Default">
    <w:name w:val="Default"/>
    <w:rsid w:val="00540677"/>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40677"/>
    <w:rPr>
      <w:color w:val="0000FF" w:themeColor="hyperlink"/>
      <w:u w:val="single"/>
    </w:rPr>
  </w:style>
  <w:style w:type="paragraph" w:styleId="NormalWeb">
    <w:name w:val="Normal (Web)"/>
    <w:basedOn w:val="Normal"/>
    <w:uiPriority w:val="99"/>
    <w:unhideWhenUsed/>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Emphasis">
    <w:name w:val="Emphasis"/>
    <w:basedOn w:val="DefaultParagraphFont"/>
    <w:uiPriority w:val="20"/>
    <w:qFormat/>
    <w:rsid w:val="00540677"/>
    <w:rPr>
      <w:i/>
      <w:iCs/>
    </w:rPr>
  </w:style>
  <w:style w:type="paragraph" w:customStyle="1" w:styleId="node">
    <w:name w:val="node"/>
    <w:basedOn w:val="Normal"/>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A3">
    <w:name w:val="A3"/>
    <w:uiPriority w:val="99"/>
    <w:rsid w:val="00540677"/>
    <w:rPr>
      <w:color w:val="000000"/>
      <w:sz w:val="56"/>
      <w:szCs w:val="56"/>
    </w:rPr>
  </w:style>
  <w:style w:type="paragraph" w:styleId="BalloonText">
    <w:name w:val="Balloon Text"/>
    <w:basedOn w:val="Normal"/>
    <w:link w:val="BalloonTextChar"/>
    <w:uiPriority w:val="99"/>
    <w:semiHidden/>
    <w:unhideWhenUsed/>
    <w:rsid w:val="005406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677"/>
    <w:rPr>
      <w:rFonts w:ascii="Tahoma" w:hAnsi="Tahoma" w:cs="Tahoma"/>
      <w:sz w:val="16"/>
      <w:szCs w:val="16"/>
    </w:rPr>
  </w:style>
  <w:style w:type="character" w:customStyle="1" w:styleId="A0">
    <w:name w:val="A0"/>
    <w:uiPriority w:val="99"/>
    <w:rsid w:val="00540677"/>
    <w:rPr>
      <w:color w:val="000000"/>
      <w:sz w:val="16"/>
      <w:szCs w:val="16"/>
    </w:rPr>
  </w:style>
  <w:style w:type="paragraph" w:customStyle="1" w:styleId="Pa11">
    <w:name w:val="Pa11"/>
    <w:basedOn w:val="Default"/>
    <w:next w:val="Default"/>
    <w:uiPriority w:val="99"/>
    <w:rsid w:val="00540677"/>
    <w:pPr>
      <w:spacing w:line="181" w:lineRule="atLeast"/>
    </w:pPr>
    <w:rPr>
      <w:rFonts w:ascii="Avenir-Medium" w:hAnsi="Avenir-Medium" w:cstheme="minorBidi"/>
      <w:color w:val="auto"/>
    </w:rPr>
  </w:style>
  <w:style w:type="paragraph" w:customStyle="1" w:styleId="Pa12">
    <w:name w:val="Pa12"/>
    <w:basedOn w:val="Default"/>
    <w:next w:val="Default"/>
    <w:uiPriority w:val="99"/>
    <w:rsid w:val="00540677"/>
    <w:pPr>
      <w:spacing w:line="181" w:lineRule="atLeast"/>
    </w:pPr>
    <w:rPr>
      <w:rFonts w:ascii="Avenir-Medium" w:hAnsi="Avenir-Medium" w:cstheme="minorBidi"/>
      <w:color w:val="auto"/>
    </w:rPr>
  </w:style>
  <w:style w:type="character" w:customStyle="1" w:styleId="A4">
    <w:name w:val="A4"/>
    <w:uiPriority w:val="99"/>
    <w:rsid w:val="00540677"/>
    <w:rPr>
      <w:rFonts w:cs="Avenir-Black"/>
      <w:color w:val="000000"/>
      <w:sz w:val="12"/>
      <w:szCs w:val="12"/>
    </w:rPr>
  </w:style>
  <w:style w:type="paragraph" w:customStyle="1" w:styleId="Pa7">
    <w:name w:val="Pa7"/>
    <w:basedOn w:val="Default"/>
    <w:next w:val="Default"/>
    <w:uiPriority w:val="99"/>
    <w:rsid w:val="00540677"/>
    <w:pPr>
      <w:spacing w:line="181" w:lineRule="atLeast"/>
    </w:pPr>
    <w:rPr>
      <w:rFonts w:ascii="Avenir" w:hAnsi="Avenir" w:cstheme="minorBidi"/>
      <w:color w:val="auto"/>
    </w:rPr>
  </w:style>
  <w:style w:type="paragraph" w:customStyle="1" w:styleId="Pa16">
    <w:name w:val="Pa16"/>
    <w:basedOn w:val="Default"/>
    <w:next w:val="Default"/>
    <w:uiPriority w:val="99"/>
    <w:rsid w:val="00540677"/>
    <w:pPr>
      <w:spacing w:line="241" w:lineRule="atLeast"/>
    </w:pPr>
    <w:rPr>
      <w:rFonts w:ascii="Avenir" w:hAnsi="Avenir" w:cstheme="minorBidi"/>
      <w:color w:val="auto"/>
    </w:rPr>
  </w:style>
  <w:style w:type="paragraph" w:customStyle="1" w:styleId="Pa10">
    <w:name w:val="Pa10"/>
    <w:basedOn w:val="Default"/>
    <w:next w:val="Default"/>
    <w:uiPriority w:val="99"/>
    <w:rsid w:val="00540677"/>
    <w:pPr>
      <w:spacing w:line="181" w:lineRule="atLeast"/>
    </w:pPr>
    <w:rPr>
      <w:rFonts w:ascii="Avenir" w:hAnsi="Avenir" w:cstheme="minorBidi"/>
      <w:color w:val="auto"/>
    </w:rPr>
  </w:style>
  <w:style w:type="paragraph" w:customStyle="1" w:styleId="Pa3">
    <w:name w:val="Pa3"/>
    <w:basedOn w:val="Default"/>
    <w:next w:val="Default"/>
    <w:uiPriority w:val="99"/>
    <w:rsid w:val="00540677"/>
    <w:pPr>
      <w:spacing w:line="201" w:lineRule="atLeast"/>
    </w:pPr>
    <w:rPr>
      <w:rFonts w:ascii="Utopia Std" w:hAnsi="Utopia Std" w:cstheme="minorBidi"/>
      <w:color w:val="auto"/>
    </w:rPr>
  </w:style>
  <w:style w:type="character" w:customStyle="1" w:styleId="A5">
    <w:name w:val="A5"/>
    <w:uiPriority w:val="99"/>
    <w:rsid w:val="00540677"/>
    <w:rPr>
      <w:rFonts w:cs="Univers LT Std 47 Cn Lt"/>
      <w:b/>
      <w:bCs/>
      <w:color w:val="000000"/>
      <w:sz w:val="11"/>
      <w:szCs w:val="11"/>
    </w:rPr>
  </w:style>
  <w:style w:type="paragraph" w:customStyle="1" w:styleId="Pa5">
    <w:name w:val="Pa5"/>
    <w:basedOn w:val="Default"/>
    <w:next w:val="Default"/>
    <w:uiPriority w:val="99"/>
    <w:rsid w:val="00540677"/>
    <w:pPr>
      <w:spacing w:line="161" w:lineRule="atLeast"/>
    </w:pPr>
    <w:rPr>
      <w:rFonts w:ascii="Univers LT Std 57 Cn" w:hAnsi="Univers LT Std 57 Cn" w:cstheme="minorBidi"/>
      <w:color w:val="auto"/>
    </w:rPr>
  </w:style>
  <w:style w:type="paragraph" w:styleId="Header">
    <w:name w:val="header"/>
    <w:basedOn w:val="Normal"/>
    <w:link w:val="HeaderChar"/>
    <w:uiPriority w:val="99"/>
    <w:unhideWhenUsed/>
    <w:rsid w:val="005406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40677"/>
  </w:style>
  <w:style w:type="paragraph" w:styleId="Footer">
    <w:name w:val="footer"/>
    <w:basedOn w:val="Normal"/>
    <w:link w:val="FooterChar"/>
    <w:uiPriority w:val="99"/>
    <w:unhideWhenUsed/>
    <w:rsid w:val="005406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40677"/>
  </w:style>
  <w:style w:type="paragraph" w:customStyle="1" w:styleId="Pa6">
    <w:name w:val="Pa6"/>
    <w:basedOn w:val="Default"/>
    <w:next w:val="Default"/>
    <w:uiPriority w:val="99"/>
    <w:rsid w:val="00540677"/>
    <w:pPr>
      <w:spacing w:line="221" w:lineRule="atLeast"/>
    </w:pPr>
    <w:rPr>
      <w:rFonts w:ascii="Helvetica LT Std" w:hAnsi="Helvetica LT Std" w:cstheme="minorBidi"/>
      <w:color w:val="auto"/>
    </w:rPr>
  </w:style>
  <w:style w:type="paragraph" w:customStyle="1" w:styleId="Pa0">
    <w:name w:val="Pa0"/>
    <w:basedOn w:val="Default"/>
    <w:next w:val="Default"/>
    <w:uiPriority w:val="99"/>
    <w:rsid w:val="00540677"/>
    <w:pPr>
      <w:spacing w:line="161" w:lineRule="atLeast"/>
    </w:pPr>
    <w:rPr>
      <w:rFonts w:ascii="Helvetica LT Std Black" w:hAnsi="Helvetica LT Std Black" w:cstheme="minorBidi"/>
      <w:color w:val="auto"/>
    </w:rPr>
  </w:style>
  <w:style w:type="paragraph" w:customStyle="1" w:styleId="Pa29">
    <w:name w:val="Pa29"/>
    <w:basedOn w:val="Default"/>
    <w:next w:val="Default"/>
    <w:uiPriority w:val="99"/>
    <w:rsid w:val="00540677"/>
    <w:pPr>
      <w:spacing w:line="161" w:lineRule="atLeast"/>
    </w:pPr>
    <w:rPr>
      <w:color w:val="auto"/>
      <w:lang w:val="en-US"/>
    </w:rPr>
  </w:style>
  <w:style w:type="character" w:styleId="CommentReference">
    <w:name w:val="annotation reference"/>
    <w:basedOn w:val="DefaultParagraphFont"/>
    <w:uiPriority w:val="99"/>
    <w:semiHidden/>
    <w:unhideWhenUsed/>
    <w:rsid w:val="00540677"/>
    <w:rPr>
      <w:sz w:val="16"/>
      <w:szCs w:val="16"/>
    </w:rPr>
  </w:style>
  <w:style w:type="paragraph" w:styleId="CommentText">
    <w:name w:val="annotation text"/>
    <w:basedOn w:val="Normal"/>
    <w:link w:val="CommentTextChar"/>
    <w:uiPriority w:val="99"/>
    <w:semiHidden/>
    <w:unhideWhenUsed/>
    <w:rsid w:val="00540677"/>
    <w:pPr>
      <w:spacing w:line="240" w:lineRule="auto"/>
    </w:pPr>
    <w:rPr>
      <w:sz w:val="20"/>
      <w:szCs w:val="20"/>
    </w:rPr>
  </w:style>
  <w:style w:type="character" w:customStyle="1" w:styleId="CommentTextChar">
    <w:name w:val="Comment Text Char"/>
    <w:basedOn w:val="DefaultParagraphFont"/>
    <w:link w:val="CommentText"/>
    <w:uiPriority w:val="99"/>
    <w:semiHidden/>
    <w:rsid w:val="00540677"/>
    <w:rPr>
      <w:sz w:val="20"/>
      <w:szCs w:val="20"/>
    </w:rPr>
  </w:style>
  <w:style w:type="character" w:customStyle="1" w:styleId="CommentSubjectChar">
    <w:name w:val="Comment Subject Char"/>
    <w:basedOn w:val="CommentTextChar"/>
    <w:link w:val="CommentSubject"/>
    <w:uiPriority w:val="99"/>
    <w:semiHidden/>
    <w:rsid w:val="00540677"/>
    <w:rPr>
      <w:b/>
      <w:bCs/>
      <w:sz w:val="20"/>
      <w:szCs w:val="20"/>
    </w:rPr>
  </w:style>
  <w:style w:type="paragraph" w:styleId="CommentSubject">
    <w:name w:val="annotation subject"/>
    <w:basedOn w:val="CommentText"/>
    <w:next w:val="CommentText"/>
    <w:link w:val="CommentSubjectChar"/>
    <w:uiPriority w:val="99"/>
    <w:semiHidden/>
    <w:unhideWhenUsed/>
    <w:rsid w:val="00540677"/>
    <w:rPr>
      <w:b/>
      <w:bCs/>
    </w:rPr>
  </w:style>
  <w:style w:type="character" w:customStyle="1" w:styleId="highlight">
    <w:name w:val="highlight"/>
    <w:basedOn w:val="DefaultParagraphFont"/>
    <w:rsid w:val="00540677"/>
  </w:style>
  <w:style w:type="character" w:customStyle="1" w:styleId="ui-ncbitoggler-master-text">
    <w:name w:val="ui-ncbitoggler-master-text"/>
    <w:basedOn w:val="DefaultParagraphFont"/>
    <w:rsid w:val="00540677"/>
  </w:style>
  <w:style w:type="paragraph" w:customStyle="1" w:styleId="Titel1">
    <w:name w:val="Titel1"/>
    <w:basedOn w:val="Normal"/>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sc">
    <w:name w:val="desc"/>
    <w:basedOn w:val="Normal"/>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tails">
    <w:name w:val="details"/>
    <w:basedOn w:val="Normal"/>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jrnl">
    <w:name w:val="jrnl"/>
    <w:basedOn w:val="DefaultParagraphFont"/>
    <w:rsid w:val="00540677"/>
  </w:style>
  <w:style w:type="character" w:customStyle="1" w:styleId="cit">
    <w:name w:val="cit"/>
    <w:basedOn w:val="DefaultParagraphFont"/>
    <w:rsid w:val="00540677"/>
  </w:style>
  <w:style w:type="character" w:customStyle="1" w:styleId="fm-vol-iss-date">
    <w:name w:val="fm-vol-iss-date"/>
    <w:basedOn w:val="DefaultParagraphFont"/>
    <w:rsid w:val="00540677"/>
  </w:style>
  <w:style w:type="character" w:customStyle="1" w:styleId="doi">
    <w:name w:val="doi"/>
    <w:basedOn w:val="DefaultParagraphFont"/>
    <w:rsid w:val="00540677"/>
  </w:style>
  <w:style w:type="character" w:customStyle="1" w:styleId="fm-citation-ids-label">
    <w:name w:val="fm-citation-ids-label"/>
    <w:basedOn w:val="DefaultParagraphFont"/>
    <w:rsid w:val="00540677"/>
  </w:style>
  <w:style w:type="character" w:customStyle="1" w:styleId="citation-publication-date">
    <w:name w:val="citation-publication-date"/>
    <w:basedOn w:val="DefaultParagraphFont"/>
    <w:rsid w:val="00540677"/>
  </w:style>
  <w:style w:type="character" w:customStyle="1" w:styleId="journaltitlesp">
    <w:name w:val="journaltitlesp"/>
    <w:basedOn w:val="DefaultParagraphFont"/>
    <w:rsid w:val="00540677"/>
  </w:style>
  <w:style w:type="character" w:customStyle="1" w:styleId="issuevolsp">
    <w:name w:val="issuevolsp"/>
    <w:basedOn w:val="DefaultParagraphFont"/>
    <w:rsid w:val="00540677"/>
  </w:style>
  <w:style w:type="character" w:customStyle="1" w:styleId="issuenumsp">
    <w:name w:val="issuenumsp"/>
    <w:basedOn w:val="DefaultParagraphFont"/>
    <w:rsid w:val="00540677"/>
  </w:style>
  <w:style w:type="character" w:customStyle="1" w:styleId="pagerange">
    <w:name w:val="pagerange"/>
    <w:basedOn w:val="DefaultParagraphFont"/>
    <w:rsid w:val="00540677"/>
  </w:style>
  <w:style w:type="character" w:customStyle="1" w:styleId="mixed-citation">
    <w:name w:val="mixed-citation"/>
    <w:basedOn w:val="DefaultParagraphFont"/>
    <w:rsid w:val="00540677"/>
  </w:style>
  <w:style w:type="character" w:customStyle="1" w:styleId="ref-title">
    <w:name w:val="ref-title"/>
    <w:basedOn w:val="DefaultParagraphFont"/>
    <w:rsid w:val="00540677"/>
  </w:style>
  <w:style w:type="character" w:customStyle="1" w:styleId="ref-journal">
    <w:name w:val="ref-journal"/>
    <w:basedOn w:val="DefaultParagraphFont"/>
    <w:rsid w:val="00540677"/>
  </w:style>
  <w:style w:type="character" w:customStyle="1" w:styleId="ref-vol">
    <w:name w:val="ref-vol"/>
    <w:basedOn w:val="DefaultParagraphFont"/>
    <w:rsid w:val="00540677"/>
  </w:style>
  <w:style w:type="character" w:customStyle="1" w:styleId="nowrap">
    <w:name w:val="nowrap"/>
    <w:basedOn w:val="DefaultParagraphFont"/>
    <w:rsid w:val="00540677"/>
  </w:style>
  <w:style w:type="character" w:customStyle="1" w:styleId="ms-submitted-date">
    <w:name w:val="ms-submitted-date"/>
    <w:basedOn w:val="DefaultParagraphFont"/>
    <w:rsid w:val="00540677"/>
  </w:style>
  <w:style w:type="paragraph" w:customStyle="1" w:styleId="Titel2">
    <w:name w:val="Titel2"/>
    <w:basedOn w:val="Normal"/>
    <w:rsid w:val="0054067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Title1">
    <w:name w:val="Title1"/>
    <w:basedOn w:val="Normal"/>
    <w:rsid w:val="002926D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eading4Char">
    <w:name w:val="Heading 4 Char"/>
    <w:basedOn w:val="DefaultParagraphFont"/>
    <w:link w:val="Heading4"/>
    <w:uiPriority w:val="9"/>
    <w:semiHidden/>
    <w:rsid w:val="003E3500"/>
    <w:rPr>
      <w:rFonts w:asciiTheme="majorHAnsi" w:eastAsiaTheme="majorEastAsia" w:hAnsiTheme="majorHAnsi" w:cstheme="majorBidi"/>
      <w:b/>
      <w:bCs/>
      <w:i/>
      <w:iCs/>
      <w:color w:val="4F81BD" w:themeColor="accent1"/>
    </w:rPr>
  </w:style>
  <w:style w:type="character" w:customStyle="1" w:styleId="label">
    <w:name w:val="label"/>
    <w:basedOn w:val="DefaultParagraphFont"/>
    <w:rsid w:val="003E3500"/>
  </w:style>
  <w:style w:type="character" w:customStyle="1" w:styleId="separator">
    <w:name w:val="separator"/>
    <w:basedOn w:val="DefaultParagraphFont"/>
    <w:rsid w:val="003E3500"/>
  </w:style>
  <w:style w:type="character" w:customStyle="1" w:styleId="value">
    <w:name w:val="value"/>
    <w:basedOn w:val="DefaultParagraphFont"/>
    <w:rsid w:val="003E3500"/>
  </w:style>
  <w:style w:type="paragraph" w:styleId="Revision">
    <w:name w:val="Revision"/>
    <w:hidden/>
    <w:uiPriority w:val="99"/>
    <w:semiHidden/>
    <w:rsid w:val="003E3500"/>
    <w:pPr>
      <w:spacing w:after="0" w:line="240" w:lineRule="auto"/>
    </w:pPr>
  </w:style>
  <w:style w:type="character" w:customStyle="1" w:styleId="element-citation">
    <w:name w:val="element-citation"/>
    <w:basedOn w:val="DefaultParagraphFont"/>
    <w:rsid w:val="00C7404C"/>
  </w:style>
  <w:style w:type="paragraph" w:styleId="TOAHeading">
    <w:name w:val="toa heading"/>
    <w:basedOn w:val="Normal"/>
    <w:next w:val="Normal"/>
    <w:rsid w:val="00467B1F"/>
    <w:pPr>
      <w:overflowPunct w:val="0"/>
      <w:autoSpaceDE w:val="0"/>
      <w:autoSpaceDN w:val="0"/>
      <w:adjustRightInd w:val="0"/>
      <w:spacing w:before="120" w:after="0" w:line="240" w:lineRule="atLeast"/>
      <w:ind w:firstLine="238"/>
      <w:jc w:val="both"/>
      <w:textAlignment w:val="baseline"/>
    </w:pPr>
    <w:rPr>
      <w:rFonts w:ascii="Times" w:eastAsia="Times New Roman" w:hAnsi="Times" w:cs="Arial"/>
      <w:b/>
      <w:bCs/>
      <w:sz w:val="20"/>
      <w:szCs w:val="24"/>
      <w:lang w:val="en-US" w:eastAsia="de-DE"/>
    </w:rPr>
  </w:style>
  <w:style w:type="paragraph" w:customStyle="1" w:styleId="KapiteluntertitelAutoren">
    <w:name w:val="Kapiteluntertitel_Autoren"/>
    <w:rsid w:val="00467B1F"/>
    <w:pPr>
      <w:keepNext/>
      <w:spacing w:before="60" w:after="720" w:line="240" w:lineRule="auto"/>
    </w:pPr>
    <w:rPr>
      <w:rFonts w:ascii="Times New Roman" w:eastAsia="Times New Roman" w:hAnsi="Times New Roman" w:cs="Times New Roman"/>
      <w:i/>
      <w:sz w:val="24"/>
      <w:szCs w:val="24"/>
      <w:lang w:eastAsia="de-AT"/>
    </w:rPr>
  </w:style>
  <w:style w:type="paragraph" w:styleId="ListParagraph">
    <w:name w:val="List Paragraph"/>
    <w:basedOn w:val="Normal"/>
    <w:uiPriority w:val="34"/>
    <w:qFormat/>
    <w:rsid w:val="00205B11"/>
    <w:pPr>
      <w:ind w:left="720"/>
      <w:contextualSpacing/>
    </w:pPr>
  </w:style>
  <w:style w:type="character" w:styleId="FollowedHyperlink">
    <w:name w:val="FollowedHyperlink"/>
    <w:basedOn w:val="DefaultParagraphFont"/>
    <w:uiPriority w:val="99"/>
    <w:semiHidden/>
    <w:unhideWhenUsed/>
    <w:rsid w:val="006D6D74"/>
    <w:rPr>
      <w:color w:val="800080" w:themeColor="followedHyperlink"/>
      <w:u w:val="single"/>
    </w:rPr>
  </w:style>
  <w:style w:type="character" w:customStyle="1" w:styleId="UnresolvedMention1">
    <w:name w:val="Unresolved Mention1"/>
    <w:basedOn w:val="DefaultParagraphFont"/>
    <w:uiPriority w:val="99"/>
    <w:semiHidden/>
    <w:unhideWhenUsed/>
    <w:rsid w:val="006D6D74"/>
    <w:rPr>
      <w:color w:val="605E5C"/>
      <w:shd w:val="clear" w:color="auto" w:fill="E1DFDD"/>
    </w:rPr>
  </w:style>
  <w:style w:type="character" w:customStyle="1" w:styleId="st">
    <w:name w:val="st"/>
    <w:basedOn w:val="DefaultParagraphFont"/>
    <w:rsid w:val="00D82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81524">
      <w:bodyDiv w:val="1"/>
      <w:marLeft w:val="0"/>
      <w:marRight w:val="0"/>
      <w:marTop w:val="0"/>
      <w:marBottom w:val="0"/>
      <w:divBdr>
        <w:top w:val="none" w:sz="0" w:space="0" w:color="auto"/>
        <w:left w:val="none" w:sz="0" w:space="0" w:color="auto"/>
        <w:bottom w:val="none" w:sz="0" w:space="0" w:color="auto"/>
        <w:right w:val="none" w:sz="0" w:space="0" w:color="auto"/>
      </w:divBdr>
      <w:divsChild>
        <w:div w:id="583496015">
          <w:marLeft w:val="0"/>
          <w:marRight w:val="0"/>
          <w:marTop w:val="0"/>
          <w:marBottom w:val="0"/>
          <w:divBdr>
            <w:top w:val="none" w:sz="0" w:space="0" w:color="auto"/>
            <w:left w:val="none" w:sz="0" w:space="0" w:color="auto"/>
            <w:bottom w:val="none" w:sz="0" w:space="0" w:color="auto"/>
            <w:right w:val="none" w:sz="0" w:space="0" w:color="auto"/>
          </w:divBdr>
        </w:div>
      </w:divsChild>
    </w:div>
    <w:div w:id="90204543">
      <w:bodyDiv w:val="1"/>
      <w:marLeft w:val="0"/>
      <w:marRight w:val="0"/>
      <w:marTop w:val="0"/>
      <w:marBottom w:val="0"/>
      <w:divBdr>
        <w:top w:val="none" w:sz="0" w:space="0" w:color="auto"/>
        <w:left w:val="none" w:sz="0" w:space="0" w:color="auto"/>
        <w:bottom w:val="none" w:sz="0" w:space="0" w:color="auto"/>
        <w:right w:val="none" w:sz="0" w:space="0" w:color="auto"/>
      </w:divBdr>
      <w:divsChild>
        <w:div w:id="1737165938">
          <w:marLeft w:val="0"/>
          <w:marRight w:val="0"/>
          <w:marTop w:val="0"/>
          <w:marBottom w:val="0"/>
          <w:divBdr>
            <w:top w:val="none" w:sz="0" w:space="0" w:color="auto"/>
            <w:left w:val="none" w:sz="0" w:space="0" w:color="auto"/>
            <w:bottom w:val="none" w:sz="0" w:space="0" w:color="auto"/>
            <w:right w:val="none" w:sz="0" w:space="0" w:color="auto"/>
          </w:divBdr>
        </w:div>
      </w:divsChild>
    </w:div>
    <w:div w:id="119493666">
      <w:bodyDiv w:val="1"/>
      <w:marLeft w:val="0"/>
      <w:marRight w:val="0"/>
      <w:marTop w:val="0"/>
      <w:marBottom w:val="0"/>
      <w:divBdr>
        <w:top w:val="none" w:sz="0" w:space="0" w:color="auto"/>
        <w:left w:val="none" w:sz="0" w:space="0" w:color="auto"/>
        <w:bottom w:val="none" w:sz="0" w:space="0" w:color="auto"/>
        <w:right w:val="none" w:sz="0" w:space="0" w:color="auto"/>
      </w:divBdr>
      <w:divsChild>
        <w:div w:id="1231161078">
          <w:marLeft w:val="0"/>
          <w:marRight w:val="0"/>
          <w:marTop w:val="0"/>
          <w:marBottom w:val="0"/>
          <w:divBdr>
            <w:top w:val="none" w:sz="0" w:space="0" w:color="auto"/>
            <w:left w:val="none" w:sz="0" w:space="0" w:color="auto"/>
            <w:bottom w:val="none" w:sz="0" w:space="0" w:color="auto"/>
            <w:right w:val="none" w:sz="0" w:space="0" w:color="auto"/>
          </w:divBdr>
        </w:div>
        <w:div w:id="111830590">
          <w:marLeft w:val="0"/>
          <w:marRight w:val="0"/>
          <w:marTop w:val="0"/>
          <w:marBottom w:val="0"/>
          <w:divBdr>
            <w:top w:val="none" w:sz="0" w:space="0" w:color="auto"/>
            <w:left w:val="none" w:sz="0" w:space="0" w:color="auto"/>
            <w:bottom w:val="none" w:sz="0" w:space="0" w:color="auto"/>
            <w:right w:val="none" w:sz="0" w:space="0" w:color="auto"/>
          </w:divBdr>
        </w:div>
      </w:divsChild>
    </w:div>
    <w:div w:id="137186047">
      <w:bodyDiv w:val="1"/>
      <w:marLeft w:val="0"/>
      <w:marRight w:val="0"/>
      <w:marTop w:val="0"/>
      <w:marBottom w:val="0"/>
      <w:divBdr>
        <w:top w:val="none" w:sz="0" w:space="0" w:color="auto"/>
        <w:left w:val="none" w:sz="0" w:space="0" w:color="auto"/>
        <w:bottom w:val="none" w:sz="0" w:space="0" w:color="auto"/>
        <w:right w:val="none" w:sz="0" w:space="0" w:color="auto"/>
      </w:divBdr>
      <w:divsChild>
        <w:div w:id="626159143">
          <w:marLeft w:val="0"/>
          <w:marRight w:val="0"/>
          <w:marTop w:val="0"/>
          <w:marBottom w:val="0"/>
          <w:divBdr>
            <w:top w:val="none" w:sz="0" w:space="0" w:color="auto"/>
            <w:left w:val="none" w:sz="0" w:space="0" w:color="auto"/>
            <w:bottom w:val="none" w:sz="0" w:space="0" w:color="auto"/>
            <w:right w:val="none" w:sz="0" w:space="0" w:color="auto"/>
          </w:divBdr>
        </w:div>
      </w:divsChild>
    </w:div>
    <w:div w:id="146168870">
      <w:bodyDiv w:val="1"/>
      <w:marLeft w:val="0"/>
      <w:marRight w:val="0"/>
      <w:marTop w:val="0"/>
      <w:marBottom w:val="0"/>
      <w:divBdr>
        <w:top w:val="none" w:sz="0" w:space="0" w:color="auto"/>
        <w:left w:val="none" w:sz="0" w:space="0" w:color="auto"/>
        <w:bottom w:val="none" w:sz="0" w:space="0" w:color="auto"/>
        <w:right w:val="none" w:sz="0" w:space="0" w:color="auto"/>
      </w:divBdr>
      <w:divsChild>
        <w:div w:id="869731075">
          <w:marLeft w:val="0"/>
          <w:marRight w:val="0"/>
          <w:marTop w:val="0"/>
          <w:marBottom w:val="0"/>
          <w:divBdr>
            <w:top w:val="none" w:sz="0" w:space="0" w:color="auto"/>
            <w:left w:val="none" w:sz="0" w:space="0" w:color="auto"/>
            <w:bottom w:val="none" w:sz="0" w:space="0" w:color="auto"/>
            <w:right w:val="none" w:sz="0" w:space="0" w:color="auto"/>
          </w:divBdr>
        </w:div>
        <w:div w:id="2060661642">
          <w:marLeft w:val="0"/>
          <w:marRight w:val="0"/>
          <w:marTop w:val="0"/>
          <w:marBottom w:val="0"/>
          <w:divBdr>
            <w:top w:val="none" w:sz="0" w:space="0" w:color="auto"/>
            <w:left w:val="none" w:sz="0" w:space="0" w:color="auto"/>
            <w:bottom w:val="none" w:sz="0" w:space="0" w:color="auto"/>
            <w:right w:val="none" w:sz="0" w:space="0" w:color="auto"/>
          </w:divBdr>
        </w:div>
        <w:div w:id="1192493073">
          <w:marLeft w:val="0"/>
          <w:marRight w:val="0"/>
          <w:marTop w:val="0"/>
          <w:marBottom w:val="0"/>
          <w:divBdr>
            <w:top w:val="none" w:sz="0" w:space="0" w:color="auto"/>
            <w:left w:val="none" w:sz="0" w:space="0" w:color="auto"/>
            <w:bottom w:val="none" w:sz="0" w:space="0" w:color="auto"/>
            <w:right w:val="none" w:sz="0" w:space="0" w:color="auto"/>
          </w:divBdr>
        </w:div>
      </w:divsChild>
    </w:div>
    <w:div w:id="156188229">
      <w:bodyDiv w:val="1"/>
      <w:marLeft w:val="0"/>
      <w:marRight w:val="0"/>
      <w:marTop w:val="0"/>
      <w:marBottom w:val="0"/>
      <w:divBdr>
        <w:top w:val="none" w:sz="0" w:space="0" w:color="auto"/>
        <w:left w:val="none" w:sz="0" w:space="0" w:color="auto"/>
        <w:bottom w:val="none" w:sz="0" w:space="0" w:color="auto"/>
        <w:right w:val="none" w:sz="0" w:space="0" w:color="auto"/>
      </w:divBdr>
      <w:divsChild>
        <w:div w:id="2145464340">
          <w:marLeft w:val="0"/>
          <w:marRight w:val="0"/>
          <w:marTop w:val="0"/>
          <w:marBottom w:val="0"/>
          <w:divBdr>
            <w:top w:val="none" w:sz="0" w:space="0" w:color="auto"/>
            <w:left w:val="none" w:sz="0" w:space="0" w:color="auto"/>
            <w:bottom w:val="none" w:sz="0" w:space="0" w:color="auto"/>
            <w:right w:val="none" w:sz="0" w:space="0" w:color="auto"/>
          </w:divBdr>
        </w:div>
      </w:divsChild>
    </w:div>
    <w:div w:id="172036722">
      <w:bodyDiv w:val="1"/>
      <w:marLeft w:val="0"/>
      <w:marRight w:val="0"/>
      <w:marTop w:val="0"/>
      <w:marBottom w:val="0"/>
      <w:divBdr>
        <w:top w:val="none" w:sz="0" w:space="0" w:color="auto"/>
        <w:left w:val="none" w:sz="0" w:space="0" w:color="auto"/>
        <w:bottom w:val="none" w:sz="0" w:space="0" w:color="auto"/>
        <w:right w:val="none" w:sz="0" w:space="0" w:color="auto"/>
      </w:divBdr>
      <w:divsChild>
        <w:div w:id="1205094861">
          <w:marLeft w:val="0"/>
          <w:marRight w:val="0"/>
          <w:marTop w:val="0"/>
          <w:marBottom w:val="0"/>
          <w:divBdr>
            <w:top w:val="none" w:sz="0" w:space="0" w:color="auto"/>
            <w:left w:val="none" w:sz="0" w:space="0" w:color="auto"/>
            <w:bottom w:val="none" w:sz="0" w:space="0" w:color="auto"/>
            <w:right w:val="none" w:sz="0" w:space="0" w:color="auto"/>
          </w:divBdr>
        </w:div>
        <w:div w:id="1308628401">
          <w:marLeft w:val="0"/>
          <w:marRight w:val="0"/>
          <w:marTop w:val="0"/>
          <w:marBottom w:val="0"/>
          <w:divBdr>
            <w:top w:val="none" w:sz="0" w:space="0" w:color="auto"/>
            <w:left w:val="none" w:sz="0" w:space="0" w:color="auto"/>
            <w:bottom w:val="none" w:sz="0" w:space="0" w:color="auto"/>
            <w:right w:val="none" w:sz="0" w:space="0" w:color="auto"/>
          </w:divBdr>
        </w:div>
        <w:div w:id="740443033">
          <w:marLeft w:val="0"/>
          <w:marRight w:val="0"/>
          <w:marTop w:val="0"/>
          <w:marBottom w:val="0"/>
          <w:divBdr>
            <w:top w:val="none" w:sz="0" w:space="0" w:color="auto"/>
            <w:left w:val="none" w:sz="0" w:space="0" w:color="auto"/>
            <w:bottom w:val="none" w:sz="0" w:space="0" w:color="auto"/>
            <w:right w:val="none" w:sz="0" w:space="0" w:color="auto"/>
          </w:divBdr>
        </w:div>
        <w:div w:id="1308784562">
          <w:marLeft w:val="0"/>
          <w:marRight w:val="0"/>
          <w:marTop w:val="0"/>
          <w:marBottom w:val="0"/>
          <w:divBdr>
            <w:top w:val="none" w:sz="0" w:space="0" w:color="auto"/>
            <w:left w:val="none" w:sz="0" w:space="0" w:color="auto"/>
            <w:bottom w:val="none" w:sz="0" w:space="0" w:color="auto"/>
            <w:right w:val="none" w:sz="0" w:space="0" w:color="auto"/>
          </w:divBdr>
        </w:div>
        <w:div w:id="575095663">
          <w:marLeft w:val="0"/>
          <w:marRight w:val="0"/>
          <w:marTop w:val="0"/>
          <w:marBottom w:val="0"/>
          <w:divBdr>
            <w:top w:val="none" w:sz="0" w:space="0" w:color="auto"/>
            <w:left w:val="none" w:sz="0" w:space="0" w:color="auto"/>
            <w:bottom w:val="none" w:sz="0" w:space="0" w:color="auto"/>
            <w:right w:val="none" w:sz="0" w:space="0" w:color="auto"/>
          </w:divBdr>
        </w:div>
        <w:div w:id="39063042">
          <w:marLeft w:val="0"/>
          <w:marRight w:val="0"/>
          <w:marTop w:val="0"/>
          <w:marBottom w:val="0"/>
          <w:divBdr>
            <w:top w:val="none" w:sz="0" w:space="0" w:color="auto"/>
            <w:left w:val="none" w:sz="0" w:space="0" w:color="auto"/>
            <w:bottom w:val="none" w:sz="0" w:space="0" w:color="auto"/>
            <w:right w:val="none" w:sz="0" w:space="0" w:color="auto"/>
          </w:divBdr>
        </w:div>
        <w:div w:id="1972861810">
          <w:marLeft w:val="0"/>
          <w:marRight w:val="0"/>
          <w:marTop w:val="0"/>
          <w:marBottom w:val="0"/>
          <w:divBdr>
            <w:top w:val="none" w:sz="0" w:space="0" w:color="auto"/>
            <w:left w:val="none" w:sz="0" w:space="0" w:color="auto"/>
            <w:bottom w:val="none" w:sz="0" w:space="0" w:color="auto"/>
            <w:right w:val="none" w:sz="0" w:space="0" w:color="auto"/>
          </w:divBdr>
        </w:div>
        <w:div w:id="65617855">
          <w:marLeft w:val="0"/>
          <w:marRight w:val="0"/>
          <w:marTop w:val="0"/>
          <w:marBottom w:val="0"/>
          <w:divBdr>
            <w:top w:val="none" w:sz="0" w:space="0" w:color="auto"/>
            <w:left w:val="none" w:sz="0" w:space="0" w:color="auto"/>
            <w:bottom w:val="none" w:sz="0" w:space="0" w:color="auto"/>
            <w:right w:val="none" w:sz="0" w:space="0" w:color="auto"/>
          </w:divBdr>
        </w:div>
      </w:divsChild>
    </w:div>
    <w:div w:id="203063272">
      <w:bodyDiv w:val="1"/>
      <w:marLeft w:val="0"/>
      <w:marRight w:val="0"/>
      <w:marTop w:val="0"/>
      <w:marBottom w:val="0"/>
      <w:divBdr>
        <w:top w:val="none" w:sz="0" w:space="0" w:color="auto"/>
        <w:left w:val="none" w:sz="0" w:space="0" w:color="auto"/>
        <w:bottom w:val="none" w:sz="0" w:space="0" w:color="auto"/>
        <w:right w:val="none" w:sz="0" w:space="0" w:color="auto"/>
      </w:divBdr>
      <w:divsChild>
        <w:div w:id="657537108">
          <w:marLeft w:val="0"/>
          <w:marRight w:val="0"/>
          <w:marTop w:val="0"/>
          <w:marBottom w:val="0"/>
          <w:divBdr>
            <w:top w:val="none" w:sz="0" w:space="0" w:color="auto"/>
            <w:left w:val="none" w:sz="0" w:space="0" w:color="auto"/>
            <w:bottom w:val="none" w:sz="0" w:space="0" w:color="auto"/>
            <w:right w:val="none" w:sz="0" w:space="0" w:color="auto"/>
          </w:divBdr>
        </w:div>
        <w:div w:id="361975310">
          <w:marLeft w:val="0"/>
          <w:marRight w:val="0"/>
          <w:marTop w:val="0"/>
          <w:marBottom w:val="0"/>
          <w:divBdr>
            <w:top w:val="none" w:sz="0" w:space="0" w:color="auto"/>
            <w:left w:val="none" w:sz="0" w:space="0" w:color="auto"/>
            <w:bottom w:val="none" w:sz="0" w:space="0" w:color="auto"/>
            <w:right w:val="none" w:sz="0" w:space="0" w:color="auto"/>
          </w:divBdr>
        </w:div>
      </w:divsChild>
    </w:div>
    <w:div w:id="239101069">
      <w:bodyDiv w:val="1"/>
      <w:marLeft w:val="0"/>
      <w:marRight w:val="0"/>
      <w:marTop w:val="0"/>
      <w:marBottom w:val="0"/>
      <w:divBdr>
        <w:top w:val="none" w:sz="0" w:space="0" w:color="auto"/>
        <w:left w:val="none" w:sz="0" w:space="0" w:color="auto"/>
        <w:bottom w:val="none" w:sz="0" w:space="0" w:color="auto"/>
        <w:right w:val="none" w:sz="0" w:space="0" w:color="auto"/>
      </w:divBdr>
      <w:divsChild>
        <w:div w:id="1444374679">
          <w:marLeft w:val="0"/>
          <w:marRight w:val="0"/>
          <w:marTop w:val="0"/>
          <w:marBottom w:val="0"/>
          <w:divBdr>
            <w:top w:val="none" w:sz="0" w:space="0" w:color="auto"/>
            <w:left w:val="none" w:sz="0" w:space="0" w:color="auto"/>
            <w:bottom w:val="none" w:sz="0" w:space="0" w:color="auto"/>
            <w:right w:val="none" w:sz="0" w:space="0" w:color="auto"/>
          </w:divBdr>
        </w:div>
      </w:divsChild>
    </w:div>
    <w:div w:id="377507698">
      <w:bodyDiv w:val="1"/>
      <w:marLeft w:val="0"/>
      <w:marRight w:val="0"/>
      <w:marTop w:val="0"/>
      <w:marBottom w:val="0"/>
      <w:divBdr>
        <w:top w:val="none" w:sz="0" w:space="0" w:color="auto"/>
        <w:left w:val="none" w:sz="0" w:space="0" w:color="auto"/>
        <w:bottom w:val="none" w:sz="0" w:space="0" w:color="auto"/>
        <w:right w:val="none" w:sz="0" w:space="0" w:color="auto"/>
      </w:divBdr>
      <w:divsChild>
        <w:div w:id="128671231">
          <w:marLeft w:val="0"/>
          <w:marRight w:val="0"/>
          <w:marTop w:val="0"/>
          <w:marBottom w:val="0"/>
          <w:divBdr>
            <w:top w:val="none" w:sz="0" w:space="0" w:color="auto"/>
            <w:left w:val="none" w:sz="0" w:space="0" w:color="auto"/>
            <w:bottom w:val="none" w:sz="0" w:space="0" w:color="auto"/>
            <w:right w:val="none" w:sz="0" w:space="0" w:color="auto"/>
          </w:divBdr>
        </w:div>
      </w:divsChild>
    </w:div>
    <w:div w:id="381759745">
      <w:bodyDiv w:val="1"/>
      <w:marLeft w:val="0"/>
      <w:marRight w:val="0"/>
      <w:marTop w:val="0"/>
      <w:marBottom w:val="0"/>
      <w:divBdr>
        <w:top w:val="none" w:sz="0" w:space="0" w:color="auto"/>
        <w:left w:val="none" w:sz="0" w:space="0" w:color="auto"/>
        <w:bottom w:val="none" w:sz="0" w:space="0" w:color="auto"/>
        <w:right w:val="none" w:sz="0" w:space="0" w:color="auto"/>
      </w:divBdr>
      <w:divsChild>
        <w:div w:id="31419971">
          <w:marLeft w:val="0"/>
          <w:marRight w:val="0"/>
          <w:marTop w:val="0"/>
          <w:marBottom w:val="0"/>
          <w:divBdr>
            <w:top w:val="none" w:sz="0" w:space="0" w:color="auto"/>
            <w:left w:val="none" w:sz="0" w:space="0" w:color="auto"/>
            <w:bottom w:val="none" w:sz="0" w:space="0" w:color="auto"/>
            <w:right w:val="none" w:sz="0" w:space="0" w:color="auto"/>
          </w:divBdr>
        </w:div>
      </w:divsChild>
    </w:div>
    <w:div w:id="441875076">
      <w:bodyDiv w:val="1"/>
      <w:marLeft w:val="0"/>
      <w:marRight w:val="0"/>
      <w:marTop w:val="0"/>
      <w:marBottom w:val="0"/>
      <w:divBdr>
        <w:top w:val="none" w:sz="0" w:space="0" w:color="auto"/>
        <w:left w:val="none" w:sz="0" w:space="0" w:color="auto"/>
        <w:bottom w:val="none" w:sz="0" w:space="0" w:color="auto"/>
        <w:right w:val="none" w:sz="0" w:space="0" w:color="auto"/>
      </w:divBdr>
      <w:divsChild>
        <w:div w:id="718361203">
          <w:marLeft w:val="0"/>
          <w:marRight w:val="0"/>
          <w:marTop w:val="0"/>
          <w:marBottom w:val="0"/>
          <w:divBdr>
            <w:top w:val="none" w:sz="0" w:space="0" w:color="auto"/>
            <w:left w:val="none" w:sz="0" w:space="0" w:color="auto"/>
            <w:bottom w:val="none" w:sz="0" w:space="0" w:color="auto"/>
            <w:right w:val="none" w:sz="0" w:space="0" w:color="auto"/>
          </w:divBdr>
        </w:div>
      </w:divsChild>
    </w:div>
    <w:div w:id="457728548">
      <w:bodyDiv w:val="1"/>
      <w:marLeft w:val="0"/>
      <w:marRight w:val="0"/>
      <w:marTop w:val="0"/>
      <w:marBottom w:val="0"/>
      <w:divBdr>
        <w:top w:val="none" w:sz="0" w:space="0" w:color="auto"/>
        <w:left w:val="none" w:sz="0" w:space="0" w:color="auto"/>
        <w:bottom w:val="none" w:sz="0" w:space="0" w:color="auto"/>
        <w:right w:val="none" w:sz="0" w:space="0" w:color="auto"/>
      </w:divBdr>
      <w:divsChild>
        <w:div w:id="928927083">
          <w:marLeft w:val="0"/>
          <w:marRight w:val="0"/>
          <w:marTop w:val="0"/>
          <w:marBottom w:val="0"/>
          <w:divBdr>
            <w:top w:val="none" w:sz="0" w:space="0" w:color="auto"/>
            <w:left w:val="none" w:sz="0" w:space="0" w:color="auto"/>
            <w:bottom w:val="none" w:sz="0" w:space="0" w:color="auto"/>
            <w:right w:val="none" w:sz="0" w:space="0" w:color="auto"/>
          </w:divBdr>
        </w:div>
      </w:divsChild>
    </w:div>
    <w:div w:id="490799145">
      <w:bodyDiv w:val="1"/>
      <w:marLeft w:val="0"/>
      <w:marRight w:val="0"/>
      <w:marTop w:val="0"/>
      <w:marBottom w:val="0"/>
      <w:divBdr>
        <w:top w:val="none" w:sz="0" w:space="0" w:color="auto"/>
        <w:left w:val="none" w:sz="0" w:space="0" w:color="auto"/>
        <w:bottom w:val="none" w:sz="0" w:space="0" w:color="auto"/>
        <w:right w:val="none" w:sz="0" w:space="0" w:color="auto"/>
      </w:divBdr>
      <w:divsChild>
        <w:div w:id="2073385027">
          <w:marLeft w:val="0"/>
          <w:marRight w:val="0"/>
          <w:marTop w:val="0"/>
          <w:marBottom w:val="0"/>
          <w:divBdr>
            <w:top w:val="none" w:sz="0" w:space="0" w:color="auto"/>
            <w:left w:val="none" w:sz="0" w:space="0" w:color="auto"/>
            <w:bottom w:val="none" w:sz="0" w:space="0" w:color="auto"/>
            <w:right w:val="none" w:sz="0" w:space="0" w:color="auto"/>
          </w:divBdr>
        </w:div>
      </w:divsChild>
    </w:div>
    <w:div w:id="619384870">
      <w:bodyDiv w:val="1"/>
      <w:marLeft w:val="0"/>
      <w:marRight w:val="0"/>
      <w:marTop w:val="0"/>
      <w:marBottom w:val="0"/>
      <w:divBdr>
        <w:top w:val="none" w:sz="0" w:space="0" w:color="auto"/>
        <w:left w:val="none" w:sz="0" w:space="0" w:color="auto"/>
        <w:bottom w:val="none" w:sz="0" w:space="0" w:color="auto"/>
        <w:right w:val="none" w:sz="0" w:space="0" w:color="auto"/>
      </w:divBdr>
      <w:divsChild>
        <w:div w:id="497119525">
          <w:marLeft w:val="0"/>
          <w:marRight w:val="0"/>
          <w:marTop w:val="0"/>
          <w:marBottom w:val="0"/>
          <w:divBdr>
            <w:top w:val="none" w:sz="0" w:space="0" w:color="auto"/>
            <w:left w:val="none" w:sz="0" w:space="0" w:color="auto"/>
            <w:bottom w:val="none" w:sz="0" w:space="0" w:color="auto"/>
            <w:right w:val="none" w:sz="0" w:space="0" w:color="auto"/>
          </w:divBdr>
        </w:div>
        <w:div w:id="1177190333">
          <w:marLeft w:val="0"/>
          <w:marRight w:val="0"/>
          <w:marTop w:val="0"/>
          <w:marBottom w:val="0"/>
          <w:divBdr>
            <w:top w:val="none" w:sz="0" w:space="0" w:color="auto"/>
            <w:left w:val="none" w:sz="0" w:space="0" w:color="auto"/>
            <w:bottom w:val="none" w:sz="0" w:space="0" w:color="auto"/>
            <w:right w:val="none" w:sz="0" w:space="0" w:color="auto"/>
          </w:divBdr>
        </w:div>
      </w:divsChild>
    </w:div>
    <w:div w:id="770977940">
      <w:bodyDiv w:val="1"/>
      <w:marLeft w:val="0"/>
      <w:marRight w:val="0"/>
      <w:marTop w:val="0"/>
      <w:marBottom w:val="0"/>
      <w:divBdr>
        <w:top w:val="none" w:sz="0" w:space="0" w:color="auto"/>
        <w:left w:val="none" w:sz="0" w:space="0" w:color="auto"/>
        <w:bottom w:val="none" w:sz="0" w:space="0" w:color="auto"/>
        <w:right w:val="none" w:sz="0" w:space="0" w:color="auto"/>
      </w:divBdr>
      <w:divsChild>
        <w:div w:id="988940420">
          <w:marLeft w:val="0"/>
          <w:marRight w:val="0"/>
          <w:marTop w:val="0"/>
          <w:marBottom w:val="0"/>
          <w:divBdr>
            <w:top w:val="none" w:sz="0" w:space="0" w:color="auto"/>
            <w:left w:val="none" w:sz="0" w:space="0" w:color="auto"/>
            <w:bottom w:val="none" w:sz="0" w:space="0" w:color="auto"/>
            <w:right w:val="none" w:sz="0" w:space="0" w:color="auto"/>
          </w:divBdr>
        </w:div>
      </w:divsChild>
    </w:div>
    <w:div w:id="813762661">
      <w:bodyDiv w:val="1"/>
      <w:marLeft w:val="0"/>
      <w:marRight w:val="0"/>
      <w:marTop w:val="0"/>
      <w:marBottom w:val="0"/>
      <w:divBdr>
        <w:top w:val="none" w:sz="0" w:space="0" w:color="auto"/>
        <w:left w:val="none" w:sz="0" w:space="0" w:color="auto"/>
        <w:bottom w:val="none" w:sz="0" w:space="0" w:color="auto"/>
        <w:right w:val="none" w:sz="0" w:space="0" w:color="auto"/>
      </w:divBdr>
      <w:divsChild>
        <w:div w:id="2116903933">
          <w:marLeft w:val="0"/>
          <w:marRight w:val="0"/>
          <w:marTop w:val="0"/>
          <w:marBottom w:val="0"/>
          <w:divBdr>
            <w:top w:val="none" w:sz="0" w:space="0" w:color="auto"/>
            <w:left w:val="none" w:sz="0" w:space="0" w:color="auto"/>
            <w:bottom w:val="none" w:sz="0" w:space="0" w:color="auto"/>
            <w:right w:val="none" w:sz="0" w:space="0" w:color="auto"/>
          </w:divBdr>
        </w:div>
        <w:div w:id="543950846">
          <w:marLeft w:val="0"/>
          <w:marRight w:val="0"/>
          <w:marTop w:val="0"/>
          <w:marBottom w:val="0"/>
          <w:divBdr>
            <w:top w:val="none" w:sz="0" w:space="0" w:color="auto"/>
            <w:left w:val="none" w:sz="0" w:space="0" w:color="auto"/>
            <w:bottom w:val="none" w:sz="0" w:space="0" w:color="auto"/>
            <w:right w:val="none" w:sz="0" w:space="0" w:color="auto"/>
          </w:divBdr>
          <w:divsChild>
            <w:div w:id="267471428">
              <w:marLeft w:val="0"/>
              <w:marRight w:val="0"/>
              <w:marTop w:val="0"/>
              <w:marBottom w:val="0"/>
              <w:divBdr>
                <w:top w:val="none" w:sz="0" w:space="0" w:color="auto"/>
                <w:left w:val="none" w:sz="0" w:space="0" w:color="auto"/>
                <w:bottom w:val="none" w:sz="0" w:space="0" w:color="auto"/>
                <w:right w:val="none" w:sz="0" w:space="0" w:color="auto"/>
              </w:divBdr>
              <w:divsChild>
                <w:div w:id="194048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90872">
      <w:bodyDiv w:val="1"/>
      <w:marLeft w:val="0"/>
      <w:marRight w:val="0"/>
      <w:marTop w:val="0"/>
      <w:marBottom w:val="0"/>
      <w:divBdr>
        <w:top w:val="none" w:sz="0" w:space="0" w:color="auto"/>
        <w:left w:val="none" w:sz="0" w:space="0" w:color="auto"/>
        <w:bottom w:val="none" w:sz="0" w:space="0" w:color="auto"/>
        <w:right w:val="none" w:sz="0" w:space="0" w:color="auto"/>
      </w:divBdr>
      <w:divsChild>
        <w:div w:id="2092660258">
          <w:marLeft w:val="0"/>
          <w:marRight w:val="0"/>
          <w:marTop w:val="0"/>
          <w:marBottom w:val="0"/>
          <w:divBdr>
            <w:top w:val="none" w:sz="0" w:space="0" w:color="auto"/>
            <w:left w:val="none" w:sz="0" w:space="0" w:color="auto"/>
            <w:bottom w:val="none" w:sz="0" w:space="0" w:color="auto"/>
            <w:right w:val="none" w:sz="0" w:space="0" w:color="auto"/>
          </w:divBdr>
        </w:div>
        <w:div w:id="579170553">
          <w:marLeft w:val="0"/>
          <w:marRight w:val="0"/>
          <w:marTop w:val="0"/>
          <w:marBottom w:val="0"/>
          <w:divBdr>
            <w:top w:val="none" w:sz="0" w:space="0" w:color="auto"/>
            <w:left w:val="none" w:sz="0" w:space="0" w:color="auto"/>
            <w:bottom w:val="none" w:sz="0" w:space="0" w:color="auto"/>
            <w:right w:val="none" w:sz="0" w:space="0" w:color="auto"/>
          </w:divBdr>
        </w:div>
      </w:divsChild>
    </w:div>
    <w:div w:id="928731715">
      <w:bodyDiv w:val="1"/>
      <w:marLeft w:val="0"/>
      <w:marRight w:val="0"/>
      <w:marTop w:val="0"/>
      <w:marBottom w:val="0"/>
      <w:divBdr>
        <w:top w:val="none" w:sz="0" w:space="0" w:color="auto"/>
        <w:left w:val="none" w:sz="0" w:space="0" w:color="auto"/>
        <w:bottom w:val="none" w:sz="0" w:space="0" w:color="auto"/>
        <w:right w:val="none" w:sz="0" w:space="0" w:color="auto"/>
      </w:divBdr>
      <w:divsChild>
        <w:div w:id="1446653314">
          <w:marLeft w:val="0"/>
          <w:marRight w:val="0"/>
          <w:marTop w:val="0"/>
          <w:marBottom w:val="0"/>
          <w:divBdr>
            <w:top w:val="none" w:sz="0" w:space="0" w:color="auto"/>
            <w:left w:val="none" w:sz="0" w:space="0" w:color="auto"/>
            <w:bottom w:val="none" w:sz="0" w:space="0" w:color="auto"/>
            <w:right w:val="none" w:sz="0" w:space="0" w:color="auto"/>
          </w:divBdr>
        </w:div>
        <w:div w:id="2089694607">
          <w:marLeft w:val="0"/>
          <w:marRight w:val="0"/>
          <w:marTop w:val="0"/>
          <w:marBottom w:val="0"/>
          <w:divBdr>
            <w:top w:val="none" w:sz="0" w:space="0" w:color="auto"/>
            <w:left w:val="none" w:sz="0" w:space="0" w:color="auto"/>
            <w:bottom w:val="none" w:sz="0" w:space="0" w:color="auto"/>
            <w:right w:val="none" w:sz="0" w:space="0" w:color="auto"/>
          </w:divBdr>
        </w:div>
      </w:divsChild>
    </w:div>
    <w:div w:id="1113133525">
      <w:bodyDiv w:val="1"/>
      <w:marLeft w:val="0"/>
      <w:marRight w:val="0"/>
      <w:marTop w:val="0"/>
      <w:marBottom w:val="0"/>
      <w:divBdr>
        <w:top w:val="none" w:sz="0" w:space="0" w:color="auto"/>
        <w:left w:val="none" w:sz="0" w:space="0" w:color="auto"/>
        <w:bottom w:val="none" w:sz="0" w:space="0" w:color="auto"/>
        <w:right w:val="none" w:sz="0" w:space="0" w:color="auto"/>
      </w:divBdr>
      <w:divsChild>
        <w:div w:id="234517428">
          <w:marLeft w:val="0"/>
          <w:marRight w:val="0"/>
          <w:marTop w:val="0"/>
          <w:marBottom w:val="0"/>
          <w:divBdr>
            <w:top w:val="none" w:sz="0" w:space="0" w:color="auto"/>
            <w:left w:val="none" w:sz="0" w:space="0" w:color="auto"/>
            <w:bottom w:val="none" w:sz="0" w:space="0" w:color="auto"/>
            <w:right w:val="none" w:sz="0" w:space="0" w:color="auto"/>
          </w:divBdr>
        </w:div>
        <w:div w:id="1887714470">
          <w:marLeft w:val="0"/>
          <w:marRight w:val="0"/>
          <w:marTop w:val="0"/>
          <w:marBottom w:val="0"/>
          <w:divBdr>
            <w:top w:val="none" w:sz="0" w:space="0" w:color="auto"/>
            <w:left w:val="none" w:sz="0" w:space="0" w:color="auto"/>
            <w:bottom w:val="none" w:sz="0" w:space="0" w:color="auto"/>
            <w:right w:val="none" w:sz="0" w:space="0" w:color="auto"/>
          </w:divBdr>
        </w:div>
      </w:divsChild>
    </w:div>
    <w:div w:id="1188373879">
      <w:bodyDiv w:val="1"/>
      <w:marLeft w:val="0"/>
      <w:marRight w:val="0"/>
      <w:marTop w:val="0"/>
      <w:marBottom w:val="0"/>
      <w:divBdr>
        <w:top w:val="none" w:sz="0" w:space="0" w:color="auto"/>
        <w:left w:val="none" w:sz="0" w:space="0" w:color="auto"/>
        <w:bottom w:val="none" w:sz="0" w:space="0" w:color="auto"/>
        <w:right w:val="none" w:sz="0" w:space="0" w:color="auto"/>
      </w:divBdr>
      <w:divsChild>
        <w:div w:id="800995400">
          <w:marLeft w:val="0"/>
          <w:marRight w:val="0"/>
          <w:marTop w:val="0"/>
          <w:marBottom w:val="0"/>
          <w:divBdr>
            <w:top w:val="none" w:sz="0" w:space="0" w:color="auto"/>
            <w:left w:val="none" w:sz="0" w:space="0" w:color="auto"/>
            <w:bottom w:val="none" w:sz="0" w:space="0" w:color="auto"/>
            <w:right w:val="none" w:sz="0" w:space="0" w:color="auto"/>
          </w:divBdr>
        </w:div>
        <w:div w:id="1085614255">
          <w:marLeft w:val="0"/>
          <w:marRight w:val="0"/>
          <w:marTop w:val="0"/>
          <w:marBottom w:val="0"/>
          <w:divBdr>
            <w:top w:val="none" w:sz="0" w:space="0" w:color="auto"/>
            <w:left w:val="none" w:sz="0" w:space="0" w:color="auto"/>
            <w:bottom w:val="none" w:sz="0" w:space="0" w:color="auto"/>
            <w:right w:val="none" w:sz="0" w:space="0" w:color="auto"/>
          </w:divBdr>
        </w:div>
      </w:divsChild>
    </w:div>
    <w:div w:id="1246770822">
      <w:bodyDiv w:val="1"/>
      <w:marLeft w:val="0"/>
      <w:marRight w:val="0"/>
      <w:marTop w:val="0"/>
      <w:marBottom w:val="0"/>
      <w:divBdr>
        <w:top w:val="none" w:sz="0" w:space="0" w:color="auto"/>
        <w:left w:val="none" w:sz="0" w:space="0" w:color="auto"/>
        <w:bottom w:val="none" w:sz="0" w:space="0" w:color="auto"/>
        <w:right w:val="none" w:sz="0" w:space="0" w:color="auto"/>
      </w:divBdr>
      <w:divsChild>
        <w:div w:id="412699705">
          <w:marLeft w:val="0"/>
          <w:marRight w:val="0"/>
          <w:marTop w:val="0"/>
          <w:marBottom w:val="0"/>
          <w:divBdr>
            <w:top w:val="none" w:sz="0" w:space="0" w:color="auto"/>
            <w:left w:val="none" w:sz="0" w:space="0" w:color="auto"/>
            <w:bottom w:val="none" w:sz="0" w:space="0" w:color="auto"/>
            <w:right w:val="none" w:sz="0" w:space="0" w:color="auto"/>
          </w:divBdr>
        </w:div>
      </w:divsChild>
    </w:div>
    <w:div w:id="1251547599">
      <w:bodyDiv w:val="1"/>
      <w:marLeft w:val="0"/>
      <w:marRight w:val="0"/>
      <w:marTop w:val="0"/>
      <w:marBottom w:val="0"/>
      <w:divBdr>
        <w:top w:val="none" w:sz="0" w:space="0" w:color="auto"/>
        <w:left w:val="none" w:sz="0" w:space="0" w:color="auto"/>
        <w:bottom w:val="none" w:sz="0" w:space="0" w:color="auto"/>
        <w:right w:val="none" w:sz="0" w:space="0" w:color="auto"/>
      </w:divBdr>
      <w:divsChild>
        <w:div w:id="1599677520">
          <w:marLeft w:val="0"/>
          <w:marRight w:val="0"/>
          <w:marTop w:val="0"/>
          <w:marBottom w:val="0"/>
          <w:divBdr>
            <w:top w:val="none" w:sz="0" w:space="0" w:color="auto"/>
            <w:left w:val="none" w:sz="0" w:space="0" w:color="auto"/>
            <w:bottom w:val="none" w:sz="0" w:space="0" w:color="auto"/>
            <w:right w:val="none" w:sz="0" w:space="0" w:color="auto"/>
          </w:divBdr>
        </w:div>
        <w:div w:id="391272016">
          <w:marLeft w:val="0"/>
          <w:marRight w:val="0"/>
          <w:marTop w:val="0"/>
          <w:marBottom w:val="0"/>
          <w:divBdr>
            <w:top w:val="none" w:sz="0" w:space="0" w:color="auto"/>
            <w:left w:val="none" w:sz="0" w:space="0" w:color="auto"/>
            <w:bottom w:val="none" w:sz="0" w:space="0" w:color="auto"/>
            <w:right w:val="none" w:sz="0" w:space="0" w:color="auto"/>
          </w:divBdr>
        </w:div>
      </w:divsChild>
    </w:div>
    <w:div w:id="1297762851">
      <w:bodyDiv w:val="1"/>
      <w:marLeft w:val="0"/>
      <w:marRight w:val="0"/>
      <w:marTop w:val="0"/>
      <w:marBottom w:val="0"/>
      <w:divBdr>
        <w:top w:val="none" w:sz="0" w:space="0" w:color="auto"/>
        <w:left w:val="none" w:sz="0" w:space="0" w:color="auto"/>
        <w:bottom w:val="none" w:sz="0" w:space="0" w:color="auto"/>
        <w:right w:val="none" w:sz="0" w:space="0" w:color="auto"/>
      </w:divBdr>
      <w:divsChild>
        <w:div w:id="279075587">
          <w:marLeft w:val="0"/>
          <w:marRight w:val="0"/>
          <w:marTop w:val="0"/>
          <w:marBottom w:val="0"/>
          <w:divBdr>
            <w:top w:val="none" w:sz="0" w:space="0" w:color="auto"/>
            <w:left w:val="none" w:sz="0" w:space="0" w:color="auto"/>
            <w:bottom w:val="none" w:sz="0" w:space="0" w:color="auto"/>
            <w:right w:val="none" w:sz="0" w:space="0" w:color="auto"/>
          </w:divBdr>
        </w:div>
        <w:div w:id="719522935">
          <w:marLeft w:val="0"/>
          <w:marRight w:val="0"/>
          <w:marTop w:val="0"/>
          <w:marBottom w:val="0"/>
          <w:divBdr>
            <w:top w:val="none" w:sz="0" w:space="0" w:color="auto"/>
            <w:left w:val="none" w:sz="0" w:space="0" w:color="auto"/>
            <w:bottom w:val="none" w:sz="0" w:space="0" w:color="auto"/>
            <w:right w:val="none" w:sz="0" w:space="0" w:color="auto"/>
          </w:divBdr>
        </w:div>
      </w:divsChild>
    </w:div>
    <w:div w:id="1302231922">
      <w:bodyDiv w:val="1"/>
      <w:marLeft w:val="0"/>
      <w:marRight w:val="0"/>
      <w:marTop w:val="0"/>
      <w:marBottom w:val="0"/>
      <w:divBdr>
        <w:top w:val="none" w:sz="0" w:space="0" w:color="auto"/>
        <w:left w:val="none" w:sz="0" w:space="0" w:color="auto"/>
        <w:bottom w:val="none" w:sz="0" w:space="0" w:color="auto"/>
        <w:right w:val="none" w:sz="0" w:space="0" w:color="auto"/>
      </w:divBdr>
      <w:divsChild>
        <w:div w:id="1332413272">
          <w:marLeft w:val="0"/>
          <w:marRight w:val="0"/>
          <w:marTop w:val="0"/>
          <w:marBottom w:val="0"/>
          <w:divBdr>
            <w:top w:val="none" w:sz="0" w:space="0" w:color="auto"/>
            <w:left w:val="none" w:sz="0" w:space="0" w:color="auto"/>
            <w:bottom w:val="none" w:sz="0" w:space="0" w:color="auto"/>
            <w:right w:val="none" w:sz="0" w:space="0" w:color="auto"/>
          </w:divBdr>
        </w:div>
      </w:divsChild>
    </w:div>
    <w:div w:id="1315913688">
      <w:bodyDiv w:val="1"/>
      <w:marLeft w:val="0"/>
      <w:marRight w:val="0"/>
      <w:marTop w:val="0"/>
      <w:marBottom w:val="0"/>
      <w:divBdr>
        <w:top w:val="none" w:sz="0" w:space="0" w:color="auto"/>
        <w:left w:val="none" w:sz="0" w:space="0" w:color="auto"/>
        <w:bottom w:val="none" w:sz="0" w:space="0" w:color="auto"/>
        <w:right w:val="none" w:sz="0" w:space="0" w:color="auto"/>
      </w:divBdr>
      <w:divsChild>
        <w:div w:id="217471278">
          <w:marLeft w:val="0"/>
          <w:marRight w:val="0"/>
          <w:marTop w:val="0"/>
          <w:marBottom w:val="0"/>
          <w:divBdr>
            <w:top w:val="none" w:sz="0" w:space="0" w:color="auto"/>
            <w:left w:val="none" w:sz="0" w:space="0" w:color="auto"/>
            <w:bottom w:val="none" w:sz="0" w:space="0" w:color="auto"/>
            <w:right w:val="none" w:sz="0" w:space="0" w:color="auto"/>
          </w:divBdr>
        </w:div>
      </w:divsChild>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sChild>
        <w:div w:id="799112656">
          <w:marLeft w:val="0"/>
          <w:marRight w:val="0"/>
          <w:marTop w:val="0"/>
          <w:marBottom w:val="0"/>
          <w:divBdr>
            <w:top w:val="none" w:sz="0" w:space="0" w:color="auto"/>
            <w:left w:val="none" w:sz="0" w:space="0" w:color="auto"/>
            <w:bottom w:val="none" w:sz="0" w:space="0" w:color="auto"/>
            <w:right w:val="none" w:sz="0" w:space="0" w:color="auto"/>
          </w:divBdr>
        </w:div>
      </w:divsChild>
    </w:div>
    <w:div w:id="1342969328">
      <w:bodyDiv w:val="1"/>
      <w:marLeft w:val="0"/>
      <w:marRight w:val="0"/>
      <w:marTop w:val="0"/>
      <w:marBottom w:val="0"/>
      <w:divBdr>
        <w:top w:val="none" w:sz="0" w:space="0" w:color="auto"/>
        <w:left w:val="none" w:sz="0" w:space="0" w:color="auto"/>
        <w:bottom w:val="none" w:sz="0" w:space="0" w:color="auto"/>
        <w:right w:val="none" w:sz="0" w:space="0" w:color="auto"/>
      </w:divBdr>
      <w:divsChild>
        <w:div w:id="1858226796">
          <w:marLeft w:val="0"/>
          <w:marRight w:val="0"/>
          <w:marTop w:val="0"/>
          <w:marBottom w:val="0"/>
          <w:divBdr>
            <w:top w:val="none" w:sz="0" w:space="0" w:color="auto"/>
            <w:left w:val="none" w:sz="0" w:space="0" w:color="auto"/>
            <w:bottom w:val="none" w:sz="0" w:space="0" w:color="auto"/>
            <w:right w:val="none" w:sz="0" w:space="0" w:color="auto"/>
          </w:divBdr>
        </w:div>
        <w:div w:id="591283267">
          <w:marLeft w:val="0"/>
          <w:marRight w:val="0"/>
          <w:marTop w:val="0"/>
          <w:marBottom w:val="0"/>
          <w:divBdr>
            <w:top w:val="none" w:sz="0" w:space="0" w:color="auto"/>
            <w:left w:val="none" w:sz="0" w:space="0" w:color="auto"/>
            <w:bottom w:val="none" w:sz="0" w:space="0" w:color="auto"/>
            <w:right w:val="none" w:sz="0" w:space="0" w:color="auto"/>
          </w:divBdr>
        </w:div>
      </w:divsChild>
    </w:div>
    <w:div w:id="1387297064">
      <w:bodyDiv w:val="1"/>
      <w:marLeft w:val="0"/>
      <w:marRight w:val="0"/>
      <w:marTop w:val="0"/>
      <w:marBottom w:val="0"/>
      <w:divBdr>
        <w:top w:val="none" w:sz="0" w:space="0" w:color="auto"/>
        <w:left w:val="none" w:sz="0" w:space="0" w:color="auto"/>
        <w:bottom w:val="none" w:sz="0" w:space="0" w:color="auto"/>
        <w:right w:val="none" w:sz="0" w:space="0" w:color="auto"/>
      </w:divBdr>
      <w:divsChild>
        <w:div w:id="1631202696">
          <w:marLeft w:val="0"/>
          <w:marRight w:val="0"/>
          <w:marTop w:val="0"/>
          <w:marBottom w:val="0"/>
          <w:divBdr>
            <w:top w:val="none" w:sz="0" w:space="0" w:color="auto"/>
            <w:left w:val="none" w:sz="0" w:space="0" w:color="auto"/>
            <w:bottom w:val="none" w:sz="0" w:space="0" w:color="auto"/>
            <w:right w:val="none" w:sz="0" w:space="0" w:color="auto"/>
          </w:divBdr>
        </w:div>
      </w:divsChild>
    </w:div>
    <w:div w:id="1400905092">
      <w:bodyDiv w:val="1"/>
      <w:marLeft w:val="0"/>
      <w:marRight w:val="0"/>
      <w:marTop w:val="0"/>
      <w:marBottom w:val="0"/>
      <w:divBdr>
        <w:top w:val="none" w:sz="0" w:space="0" w:color="auto"/>
        <w:left w:val="none" w:sz="0" w:space="0" w:color="auto"/>
        <w:bottom w:val="none" w:sz="0" w:space="0" w:color="auto"/>
        <w:right w:val="none" w:sz="0" w:space="0" w:color="auto"/>
      </w:divBdr>
      <w:divsChild>
        <w:div w:id="2016111356">
          <w:marLeft w:val="0"/>
          <w:marRight w:val="0"/>
          <w:marTop w:val="0"/>
          <w:marBottom w:val="0"/>
          <w:divBdr>
            <w:top w:val="none" w:sz="0" w:space="0" w:color="auto"/>
            <w:left w:val="none" w:sz="0" w:space="0" w:color="auto"/>
            <w:bottom w:val="none" w:sz="0" w:space="0" w:color="auto"/>
            <w:right w:val="none" w:sz="0" w:space="0" w:color="auto"/>
          </w:divBdr>
        </w:div>
        <w:div w:id="1883790541">
          <w:marLeft w:val="0"/>
          <w:marRight w:val="0"/>
          <w:marTop w:val="0"/>
          <w:marBottom w:val="0"/>
          <w:divBdr>
            <w:top w:val="none" w:sz="0" w:space="0" w:color="auto"/>
            <w:left w:val="none" w:sz="0" w:space="0" w:color="auto"/>
            <w:bottom w:val="none" w:sz="0" w:space="0" w:color="auto"/>
            <w:right w:val="none" w:sz="0" w:space="0" w:color="auto"/>
          </w:divBdr>
        </w:div>
      </w:divsChild>
    </w:div>
    <w:div w:id="1447113600">
      <w:bodyDiv w:val="1"/>
      <w:marLeft w:val="0"/>
      <w:marRight w:val="0"/>
      <w:marTop w:val="0"/>
      <w:marBottom w:val="0"/>
      <w:divBdr>
        <w:top w:val="none" w:sz="0" w:space="0" w:color="auto"/>
        <w:left w:val="none" w:sz="0" w:space="0" w:color="auto"/>
        <w:bottom w:val="none" w:sz="0" w:space="0" w:color="auto"/>
        <w:right w:val="none" w:sz="0" w:space="0" w:color="auto"/>
      </w:divBdr>
      <w:divsChild>
        <w:div w:id="1574507604">
          <w:marLeft w:val="0"/>
          <w:marRight w:val="0"/>
          <w:marTop w:val="0"/>
          <w:marBottom w:val="0"/>
          <w:divBdr>
            <w:top w:val="none" w:sz="0" w:space="0" w:color="auto"/>
            <w:left w:val="none" w:sz="0" w:space="0" w:color="auto"/>
            <w:bottom w:val="none" w:sz="0" w:space="0" w:color="auto"/>
            <w:right w:val="none" w:sz="0" w:space="0" w:color="auto"/>
          </w:divBdr>
        </w:div>
      </w:divsChild>
    </w:div>
    <w:div w:id="1450783940">
      <w:bodyDiv w:val="1"/>
      <w:marLeft w:val="0"/>
      <w:marRight w:val="0"/>
      <w:marTop w:val="0"/>
      <w:marBottom w:val="0"/>
      <w:divBdr>
        <w:top w:val="none" w:sz="0" w:space="0" w:color="auto"/>
        <w:left w:val="none" w:sz="0" w:space="0" w:color="auto"/>
        <w:bottom w:val="none" w:sz="0" w:space="0" w:color="auto"/>
        <w:right w:val="none" w:sz="0" w:space="0" w:color="auto"/>
      </w:divBdr>
      <w:divsChild>
        <w:div w:id="1180462710">
          <w:marLeft w:val="0"/>
          <w:marRight w:val="0"/>
          <w:marTop w:val="0"/>
          <w:marBottom w:val="0"/>
          <w:divBdr>
            <w:top w:val="none" w:sz="0" w:space="0" w:color="auto"/>
            <w:left w:val="none" w:sz="0" w:space="0" w:color="auto"/>
            <w:bottom w:val="none" w:sz="0" w:space="0" w:color="auto"/>
            <w:right w:val="none" w:sz="0" w:space="0" w:color="auto"/>
          </w:divBdr>
        </w:div>
        <w:div w:id="1406338447">
          <w:marLeft w:val="0"/>
          <w:marRight w:val="0"/>
          <w:marTop w:val="0"/>
          <w:marBottom w:val="0"/>
          <w:divBdr>
            <w:top w:val="none" w:sz="0" w:space="0" w:color="auto"/>
            <w:left w:val="none" w:sz="0" w:space="0" w:color="auto"/>
            <w:bottom w:val="none" w:sz="0" w:space="0" w:color="auto"/>
            <w:right w:val="none" w:sz="0" w:space="0" w:color="auto"/>
          </w:divBdr>
        </w:div>
      </w:divsChild>
    </w:div>
    <w:div w:id="1497959243">
      <w:bodyDiv w:val="1"/>
      <w:marLeft w:val="0"/>
      <w:marRight w:val="0"/>
      <w:marTop w:val="0"/>
      <w:marBottom w:val="0"/>
      <w:divBdr>
        <w:top w:val="none" w:sz="0" w:space="0" w:color="auto"/>
        <w:left w:val="none" w:sz="0" w:space="0" w:color="auto"/>
        <w:bottom w:val="none" w:sz="0" w:space="0" w:color="auto"/>
        <w:right w:val="none" w:sz="0" w:space="0" w:color="auto"/>
      </w:divBdr>
      <w:divsChild>
        <w:div w:id="517278850">
          <w:marLeft w:val="0"/>
          <w:marRight w:val="0"/>
          <w:marTop w:val="0"/>
          <w:marBottom w:val="0"/>
          <w:divBdr>
            <w:top w:val="none" w:sz="0" w:space="0" w:color="auto"/>
            <w:left w:val="none" w:sz="0" w:space="0" w:color="auto"/>
            <w:bottom w:val="none" w:sz="0" w:space="0" w:color="auto"/>
            <w:right w:val="none" w:sz="0" w:space="0" w:color="auto"/>
          </w:divBdr>
        </w:div>
      </w:divsChild>
    </w:div>
    <w:div w:id="1501894323">
      <w:bodyDiv w:val="1"/>
      <w:marLeft w:val="0"/>
      <w:marRight w:val="0"/>
      <w:marTop w:val="0"/>
      <w:marBottom w:val="0"/>
      <w:divBdr>
        <w:top w:val="none" w:sz="0" w:space="0" w:color="auto"/>
        <w:left w:val="none" w:sz="0" w:space="0" w:color="auto"/>
        <w:bottom w:val="none" w:sz="0" w:space="0" w:color="auto"/>
        <w:right w:val="none" w:sz="0" w:space="0" w:color="auto"/>
      </w:divBdr>
      <w:divsChild>
        <w:div w:id="1956399938">
          <w:marLeft w:val="0"/>
          <w:marRight w:val="0"/>
          <w:marTop w:val="0"/>
          <w:marBottom w:val="0"/>
          <w:divBdr>
            <w:top w:val="none" w:sz="0" w:space="0" w:color="auto"/>
            <w:left w:val="none" w:sz="0" w:space="0" w:color="auto"/>
            <w:bottom w:val="none" w:sz="0" w:space="0" w:color="auto"/>
            <w:right w:val="none" w:sz="0" w:space="0" w:color="auto"/>
          </w:divBdr>
        </w:div>
        <w:div w:id="1074086749">
          <w:marLeft w:val="0"/>
          <w:marRight w:val="0"/>
          <w:marTop w:val="0"/>
          <w:marBottom w:val="0"/>
          <w:divBdr>
            <w:top w:val="none" w:sz="0" w:space="0" w:color="auto"/>
            <w:left w:val="none" w:sz="0" w:space="0" w:color="auto"/>
            <w:bottom w:val="none" w:sz="0" w:space="0" w:color="auto"/>
            <w:right w:val="none" w:sz="0" w:space="0" w:color="auto"/>
          </w:divBdr>
        </w:div>
      </w:divsChild>
    </w:div>
    <w:div w:id="1649554781">
      <w:bodyDiv w:val="1"/>
      <w:marLeft w:val="0"/>
      <w:marRight w:val="0"/>
      <w:marTop w:val="0"/>
      <w:marBottom w:val="0"/>
      <w:divBdr>
        <w:top w:val="none" w:sz="0" w:space="0" w:color="auto"/>
        <w:left w:val="none" w:sz="0" w:space="0" w:color="auto"/>
        <w:bottom w:val="none" w:sz="0" w:space="0" w:color="auto"/>
        <w:right w:val="none" w:sz="0" w:space="0" w:color="auto"/>
      </w:divBdr>
      <w:divsChild>
        <w:div w:id="1535726577">
          <w:marLeft w:val="0"/>
          <w:marRight w:val="0"/>
          <w:marTop w:val="0"/>
          <w:marBottom w:val="0"/>
          <w:divBdr>
            <w:top w:val="none" w:sz="0" w:space="0" w:color="auto"/>
            <w:left w:val="none" w:sz="0" w:space="0" w:color="auto"/>
            <w:bottom w:val="none" w:sz="0" w:space="0" w:color="auto"/>
            <w:right w:val="none" w:sz="0" w:space="0" w:color="auto"/>
          </w:divBdr>
        </w:div>
      </w:divsChild>
    </w:div>
    <w:div w:id="1662271333">
      <w:bodyDiv w:val="1"/>
      <w:marLeft w:val="0"/>
      <w:marRight w:val="0"/>
      <w:marTop w:val="0"/>
      <w:marBottom w:val="0"/>
      <w:divBdr>
        <w:top w:val="none" w:sz="0" w:space="0" w:color="auto"/>
        <w:left w:val="none" w:sz="0" w:space="0" w:color="auto"/>
        <w:bottom w:val="none" w:sz="0" w:space="0" w:color="auto"/>
        <w:right w:val="none" w:sz="0" w:space="0" w:color="auto"/>
      </w:divBdr>
      <w:divsChild>
        <w:div w:id="222521707">
          <w:marLeft w:val="0"/>
          <w:marRight w:val="0"/>
          <w:marTop w:val="0"/>
          <w:marBottom w:val="0"/>
          <w:divBdr>
            <w:top w:val="none" w:sz="0" w:space="0" w:color="auto"/>
            <w:left w:val="none" w:sz="0" w:space="0" w:color="auto"/>
            <w:bottom w:val="none" w:sz="0" w:space="0" w:color="auto"/>
            <w:right w:val="none" w:sz="0" w:space="0" w:color="auto"/>
          </w:divBdr>
        </w:div>
      </w:divsChild>
    </w:div>
    <w:div w:id="1766532572">
      <w:bodyDiv w:val="1"/>
      <w:marLeft w:val="0"/>
      <w:marRight w:val="0"/>
      <w:marTop w:val="0"/>
      <w:marBottom w:val="0"/>
      <w:divBdr>
        <w:top w:val="none" w:sz="0" w:space="0" w:color="auto"/>
        <w:left w:val="none" w:sz="0" w:space="0" w:color="auto"/>
        <w:bottom w:val="none" w:sz="0" w:space="0" w:color="auto"/>
        <w:right w:val="none" w:sz="0" w:space="0" w:color="auto"/>
      </w:divBdr>
      <w:divsChild>
        <w:div w:id="2144039131">
          <w:marLeft w:val="0"/>
          <w:marRight w:val="0"/>
          <w:marTop w:val="0"/>
          <w:marBottom w:val="0"/>
          <w:divBdr>
            <w:top w:val="none" w:sz="0" w:space="0" w:color="auto"/>
            <w:left w:val="none" w:sz="0" w:space="0" w:color="auto"/>
            <w:bottom w:val="none" w:sz="0" w:space="0" w:color="auto"/>
            <w:right w:val="none" w:sz="0" w:space="0" w:color="auto"/>
          </w:divBdr>
          <w:divsChild>
            <w:div w:id="1424450697">
              <w:marLeft w:val="0"/>
              <w:marRight w:val="0"/>
              <w:marTop w:val="0"/>
              <w:marBottom w:val="0"/>
              <w:divBdr>
                <w:top w:val="none" w:sz="0" w:space="0" w:color="auto"/>
                <w:left w:val="none" w:sz="0" w:space="0" w:color="auto"/>
                <w:bottom w:val="none" w:sz="0" w:space="0" w:color="auto"/>
                <w:right w:val="none" w:sz="0" w:space="0" w:color="auto"/>
              </w:divBdr>
              <w:divsChild>
                <w:div w:id="724454967">
                  <w:marLeft w:val="0"/>
                  <w:marRight w:val="0"/>
                  <w:marTop w:val="0"/>
                  <w:marBottom w:val="0"/>
                  <w:divBdr>
                    <w:top w:val="none" w:sz="0" w:space="0" w:color="auto"/>
                    <w:left w:val="none" w:sz="0" w:space="0" w:color="auto"/>
                    <w:bottom w:val="none" w:sz="0" w:space="0" w:color="auto"/>
                    <w:right w:val="none" w:sz="0" w:space="0" w:color="auto"/>
                  </w:divBdr>
                  <w:divsChild>
                    <w:div w:id="444153174">
                      <w:marLeft w:val="0"/>
                      <w:marRight w:val="0"/>
                      <w:marTop w:val="0"/>
                      <w:marBottom w:val="0"/>
                      <w:divBdr>
                        <w:top w:val="none" w:sz="0" w:space="0" w:color="auto"/>
                        <w:left w:val="none" w:sz="0" w:space="0" w:color="auto"/>
                        <w:bottom w:val="none" w:sz="0" w:space="0" w:color="auto"/>
                        <w:right w:val="none" w:sz="0" w:space="0" w:color="auto"/>
                      </w:divBdr>
                      <w:divsChild>
                        <w:div w:id="113102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20597">
                  <w:marLeft w:val="0"/>
                  <w:marRight w:val="0"/>
                  <w:marTop w:val="0"/>
                  <w:marBottom w:val="0"/>
                  <w:divBdr>
                    <w:top w:val="none" w:sz="0" w:space="0" w:color="auto"/>
                    <w:left w:val="none" w:sz="0" w:space="0" w:color="auto"/>
                    <w:bottom w:val="none" w:sz="0" w:space="0" w:color="auto"/>
                    <w:right w:val="none" w:sz="0" w:space="0" w:color="auto"/>
                  </w:divBdr>
                  <w:divsChild>
                    <w:div w:id="736130626">
                      <w:marLeft w:val="0"/>
                      <w:marRight w:val="0"/>
                      <w:marTop w:val="0"/>
                      <w:marBottom w:val="0"/>
                      <w:divBdr>
                        <w:top w:val="none" w:sz="0" w:space="0" w:color="auto"/>
                        <w:left w:val="none" w:sz="0" w:space="0" w:color="auto"/>
                        <w:bottom w:val="none" w:sz="0" w:space="0" w:color="auto"/>
                        <w:right w:val="none" w:sz="0" w:space="0" w:color="auto"/>
                      </w:divBdr>
                      <w:divsChild>
                        <w:div w:id="11027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661789">
          <w:marLeft w:val="0"/>
          <w:marRight w:val="0"/>
          <w:marTop w:val="0"/>
          <w:marBottom w:val="0"/>
          <w:divBdr>
            <w:top w:val="none" w:sz="0" w:space="0" w:color="auto"/>
            <w:left w:val="none" w:sz="0" w:space="0" w:color="auto"/>
            <w:bottom w:val="none" w:sz="0" w:space="0" w:color="auto"/>
            <w:right w:val="none" w:sz="0" w:space="0" w:color="auto"/>
          </w:divBdr>
          <w:divsChild>
            <w:div w:id="91732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084471">
      <w:bodyDiv w:val="1"/>
      <w:marLeft w:val="0"/>
      <w:marRight w:val="0"/>
      <w:marTop w:val="0"/>
      <w:marBottom w:val="0"/>
      <w:divBdr>
        <w:top w:val="none" w:sz="0" w:space="0" w:color="auto"/>
        <w:left w:val="none" w:sz="0" w:space="0" w:color="auto"/>
        <w:bottom w:val="none" w:sz="0" w:space="0" w:color="auto"/>
        <w:right w:val="none" w:sz="0" w:space="0" w:color="auto"/>
      </w:divBdr>
      <w:divsChild>
        <w:div w:id="562253012">
          <w:marLeft w:val="0"/>
          <w:marRight w:val="0"/>
          <w:marTop w:val="0"/>
          <w:marBottom w:val="0"/>
          <w:divBdr>
            <w:top w:val="none" w:sz="0" w:space="0" w:color="auto"/>
            <w:left w:val="none" w:sz="0" w:space="0" w:color="auto"/>
            <w:bottom w:val="none" w:sz="0" w:space="0" w:color="auto"/>
            <w:right w:val="none" w:sz="0" w:space="0" w:color="auto"/>
          </w:divBdr>
        </w:div>
        <w:div w:id="2001498816">
          <w:marLeft w:val="0"/>
          <w:marRight w:val="0"/>
          <w:marTop w:val="0"/>
          <w:marBottom w:val="0"/>
          <w:divBdr>
            <w:top w:val="none" w:sz="0" w:space="0" w:color="auto"/>
            <w:left w:val="none" w:sz="0" w:space="0" w:color="auto"/>
            <w:bottom w:val="none" w:sz="0" w:space="0" w:color="auto"/>
            <w:right w:val="none" w:sz="0" w:space="0" w:color="auto"/>
          </w:divBdr>
        </w:div>
      </w:divsChild>
    </w:div>
    <w:div w:id="1935673554">
      <w:bodyDiv w:val="1"/>
      <w:marLeft w:val="0"/>
      <w:marRight w:val="0"/>
      <w:marTop w:val="0"/>
      <w:marBottom w:val="0"/>
      <w:divBdr>
        <w:top w:val="none" w:sz="0" w:space="0" w:color="auto"/>
        <w:left w:val="none" w:sz="0" w:space="0" w:color="auto"/>
        <w:bottom w:val="none" w:sz="0" w:space="0" w:color="auto"/>
        <w:right w:val="none" w:sz="0" w:space="0" w:color="auto"/>
      </w:divBdr>
      <w:divsChild>
        <w:div w:id="524640887">
          <w:marLeft w:val="0"/>
          <w:marRight w:val="0"/>
          <w:marTop w:val="0"/>
          <w:marBottom w:val="0"/>
          <w:divBdr>
            <w:top w:val="none" w:sz="0" w:space="0" w:color="auto"/>
            <w:left w:val="none" w:sz="0" w:space="0" w:color="auto"/>
            <w:bottom w:val="none" w:sz="0" w:space="0" w:color="auto"/>
            <w:right w:val="none" w:sz="0" w:space="0" w:color="auto"/>
          </w:divBdr>
        </w:div>
        <w:div w:id="548690877">
          <w:marLeft w:val="0"/>
          <w:marRight w:val="0"/>
          <w:marTop w:val="0"/>
          <w:marBottom w:val="0"/>
          <w:divBdr>
            <w:top w:val="none" w:sz="0" w:space="0" w:color="auto"/>
            <w:left w:val="none" w:sz="0" w:space="0" w:color="auto"/>
            <w:bottom w:val="none" w:sz="0" w:space="0" w:color="auto"/>
            <w:right w:val="none" w:sz="0" w:space="0" w:color="auto"/>
          </w:divBdr>
        </w:div>
      </w:divsChild>
    </w:div>
    <w:div w:id="1951936669">
      <w:bodyDiv w:val="1"/>
      <w:marLeft w:val="0"/>
      <w:marRight w:val="0"/>
      <w:marTop w:val="0"/>
      <w:marBottom w:val="0"/>
      <w:divBdr>
        <w:top w:val="none" w:sz="0" w:space="0" w:color="auto"/>
        <w:left w:val="none" w:sz="0" w:space="0" w:color="auto"/>
        <w:bottom w:val="none" w:sz="0" w:space="0" w:color="auto"/>
        <w:right w:val="none" w:sz="0" w:space="0" w:color="auto"/>
      </w:divBdr>
      <w:divsChild>
        <w:div w:id="1539514456">
          <w:marLeft w:val="0"/>
          <w:marRight w:val="0"/>
          <w:marTop w:val="0"/>
          <w:marBottom w:val="0"/>
          <w:divBdr>
            <w:top w:val="none" w:sz="0" w:space="0" w:color="auto"/>
            <w:left w:val="none" w:sz="0" w:space="0" w:color="auto"/>
            <w:bottom w:val="none" w:sz="0" w:space="0" w:color="auto"/>
            <w:right w:val="none" w:sz="0" w:space="0" w:color="auto"/>
          </w:divBdr>
        </w:div>
      </w:divsChild>
    </w:div>
    <w:div w:id="1990473957">
      <w:bodyDiv w:val="1"/>
      <w:marLeft w:val="0"/>
      <w:marRight w:val="0"/>
      <w:marTop w:val="0"/>
      <w:marBottom w:val="0"/>
      <w:divBdr>
        <w:top w:val="none" w:sz="0" w:space="0" w:color="auto"/>
        <w:left w:val="none" w:sz="0" w:space="0" w:color="auto"/>
        <w:bottom w:val="none" w:sz="0" w:space="0" w:color="auto"/>
        <w:right w:val="none" w:sz="0" w:space="0" w:color="auto"/>
      </w:divBdr>
      <w:divsChild>
        <w:div w:id="127936124">
          <w:marLeft w:val="0"/>
          <w:marRight w:val="0"/>
          <w:marTop w:val="0"/>
          <w:marBottom w:val="0"/>
          <w:divBdr>
            <w:top w:val="none" w:sz="0" w:space="0" w:color="auto"/>
            <w:left w:val="none" w:sz="0" w:space="0" w:color="auto"/>
            <w:bottom w:val="none" w:sz="0" w:space="0" w:color="auto"/>
            <w:right w:val="none" w:sz="0" w:space="0" w:color="auto"/>
          </w:divBdr>
        </w:div>
        <w:div w:id="132336071">
          <w:marLeft w:val="0"/>
          <w:marRight w:val="0"/>
          <w:marTop w:val="0"/>
          <w:marBottom w:val="0"/>
          <w:divBdr>
            <w:top w:val="none" w:sz="0" w:space="0" w:color="auto"/>
            <w:left w:val="none" w:sz="0" w:space="0" w:color="auto"/>
            <w:bottom w:val="none" w:sz="0" w:space="0" w:color="auto"/>
            <w:right w:val="none" w:sz="0" w:space="0" w:color="auto"/>
          </w:divBdr>
        </w:div>
      </w:divsChild>
    </w:div>
    <w:div w:id="2102602389">
      <w:bodyDiv w:val="1"/>
      <w:marLeft w:val="0"/>
      <w:marRight w:val="0"/>
      <w:marTop w:val="0"/>
      <w:marBottom w:val="0"/>
      <w:divBdr>
        <w:top w:val="none" w:sz="0" w:space="0" w:color="auto"/>
        <w:left w:val="none" w:sz="0" w:space="0" w:color="auto"/>
        <w:bottom w:val="none" w:sz="0" w:space="0" w:color="auto"/>
        <w:right w:val="none" w:sz="0" w:space="0" w:color="auto"/>
      </w:divBdr>
      <w:divsChild>
        <w:div w:id="1547913561">
          <w:marLeft w:val="0"/>
          <w:marRight w:val="0"/>
          <w:marTop w:val="0"/>
          <w:marBottom w:val="0"/>
          <w:divBdr>
            <w:top w:val="none" w:sz="0" w:space="0" w:color="auto"/>
            <w:left w:val="none" w:sz="0" w:space="0" w:color="auto"/>
            <w:bottom w:val="none" w:sz="0" w:space="0" w:color="auto"/>
            <w:right w:val="none" w:sz="0" w:space="0" w:color="auto"/>
          </w:divBdr>
        </w:div>
      </w:divsChild>
    </w:div>
    <w:div w:id="2129006278">
      <w:bodyDiv w:val="1"/>
      <w:marLeft w:val="0"/>
      <w:marRight w:val="0"/>
      <w:marTop w:val="0"/>
      <w:marBottom w:val="0"/>
      <w:divBdr>
        <w:top w:val="none" w:sz="0" w:space="0" w:color="auto"/>
        <w:left w:val="none" w:sz="0" w:space="0" w:color="auto"/>
        <w:bottom w:val="none" w:sz="0" w:space="0" w:color="auto"/>
        <w:right w:val="none" w:sz="0" w:space="0" w:color="auto"/>
      </w:divBdr>
      <w:divsChild>
        <w:div w:id="1517576517">
          <w:marLeft w:val="0"/>
          <w:marRight w:val="0"/>
          <w:marTop w:val="0"/>
          <w:marBottom w:val="0"/>
          <w:divBdr>
            <w:top w:val="none" w:sz="0" w:space="0" w:color="auto"/>
            <w:left w:val="none" w:sz="0" w:space="0" w:color="auto"/>
            <w:bottom w:val="none" w:sz="0" w:space="0" w:color="auto"/>
            <w:right w:val="none" w:sz="0" w:space="0" w:color="auto"/>
          </w:divBdr>
        </w:div>
        <w:div w:id="1108820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o.int/mediacentre/factsheets/fs103/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ubmed/7526499" TargetMode="External"/><Relationship Id="rId5" Type="http://schemas.openxmlformats.org/officeDocument/2006/relationships/webSettings" Target="webSettings.xml"/><Relationship Id="rId10" Type="http://schemas.openxmlformats.org/officeDocument/2006/relationships/hyperlink" Target="https://www.ncbi.nlm.nih.gov/pubmed/8199344" TargetMode="External"/><Relationship Id="rId4" Type="http://schemas.openxmlformats.org/officeDocument/2006/relationships/settings" Target="settings.xml"/><Relationship Id="rId9" Type="http://schemas.openxmlformats.org/officeDocument/2006/relationships/hyperlink" Target="https://www.ncbi.nlm.nih.gov/pubmed/28334263"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CFBF-2390-418B-A9D3-B32679E9E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22</Pages>
  <Words>6391</Words>
  <Characters>36433</Characters>
  <Application>Microsoft Office Word</Application>
  <DocSecurity>0</DocSecurity>
  <Lines>303</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Missionsärztliches Institut</Company>
  <LinksUpToDate>false</LinksUpToDate>
  <CharactersWithSpaces>42739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Alicia</cp:lastModifiedBy>
  <cp:revision>15</cp:revision>
  <dcterms:created xsi:type="dcterms:W3CDTF">2018-07-22T22:10:00Z</dcterms:created>
  <dcterms:modified xsi:type="dcterms:W3CDTF">2019-04-05T20:32:00Z</dcterms:modified>
</cp:coreProperties>
</file>